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8114B" w14:textId="77777777" w:rsidR="00CC1DE4" w:rsidRPr="0036014A" w:rsidRDefault="00CC1DE4" w:rsidP="00CC1DE4">
      <w:pPr>
        <w:pStyle w:val="Header"/>
        <w:rPr>
          <w:rStyle w:val="Hyperlink"/>
          <w:b/>
          <w:color w:val="44546A" w:themeColor="text2"/>
          <w:sz w:val="28"/>
        </w:rPr>
      </w:pPr>
      <w:r w:rsidRPr="004C1402">
        <w:rPr>
          <w:b/>
          <w:noProof/>
          <w:color w:val="44546A" w:themeColor="text2"/>
          <w:sz w:val="36"/>
          <w:lang w:eastAsia="en-GB"/>
        </w:rPr>
        <mc:AlternateContent>
          <mc:Choice Requires="wps">
            <w:drawing>
              <wp:anchor distT="45720" distB="45720" distL="114300" distR="114300" simplePos="0" relativeHeight="251659264" behindDoc="0" locked="0" layoutInCell="1" allowOverlap="1" wp14:anchorId="7A5E2B16" wp14:editId="09A7E428">
                <wp:simplePos x="0" y="0"/>
                <wp:positionH relativeFrom="page">
                  <wp:posOffset>1733550</wp:posOffset>
                </wp:positionH>
                <wp:positionV relativeFrom="paragraph">
                  <wp:posOffset>0</wp:posOffset>
                </wp:positionV>
                <wp:extent cx="40671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695450"/>
                        </a:xfrm>
                        <a:prstGeom prst="rect">
                          <a:avLst/>
                        </a:prstGeom>
                        <a:solidFill>
                          <a:srgbClr val="FFFFFF"/>
                        </a:solidFill>
                        <a:ln w="9525">
                          <a:solidFill>
                            <a:schemeClr val="bg1"/>
                          </a:solidFill>
                          <a:miter lim="800000"/>
                          <a:headEnd/>
                          <a:tailEnd/>
                        </a:ln>
                      </wps:spPr>
                      <wps:txbx>
                        <w:txbxContent>
                          <w:p w14:paraId="606696E7" w14:textId="77777777" w:rsidR="00CC1DE4" w:rsidRPr="0036014A" w:rsidRDefault="00CC1DE4" w:rsidP="00CC1DE4">
                            <w:pPr>
                              <w:pStyle w:val="Header"/>
                              <w:jc w:val="center"/>
                              <w:rPr>
                                <w:b/>
                                <w:color w:val="8496B0" w:themeColor="text2" w:themeTint="99"/>
                                <w:sz w:val="36"/>
                                <w:u w:val="single"/>
                              </w:rPr>
                            </w:pPr>
                            <w:r w:rsidRPr="0036014A">
                              <w:rPr>
                                <w:b/>
                                <w:color w:val="8496B0" w:themeColor="text2" w:themeTint="99"/>
                                <w:sz w:val="36"/>
                                <w:u w:val="single"/>
                              </w:rPr>
                              <w:t>Mary’s Roman Catholic Primary School</w:t>
                            </w:r>
                          </w:p>
                          <w:p w14:paraId="5AB80F15" w14:textId="77777777" w:rsidR="00CC1DE4" w:rsidRPr="0036014A" w:rsidRDefault="00CC1DE4" w:rsidP="00CC1DE4">
                            <w:pPr>
                              <w:pStyle w:val="Header"/>
                              <w:jc w:val="center"/>
                              <w:rPr>
                                <w:b/>
                                <w:color w:val="8496B0" w:themeColor="text2" w:themeTint="99"/>
                                <w:sz w:val="18"/>
                                <w:szCs w:val="18"/>
                              </w:rPr>
                            </w:pPr>
                          </w:p>
                          <w:p w14:paraId="6227796F" w14:textId="77777777" w:rsidR="00CC1DE4" w:rsidRPr="0036014A" w:rsidRDefault="00CC1DE4" w:rsidP="00CC1DE4">
                            <w:pPr>
                              <w:pStyle w:val="Header"/>
                              <w:jc w:val="center"/>
                              <w:rPr>
                                <w:color w:val="8496B0" w:themeColor="text2" w:themeTint="99"/>
                                <w:sz w:val="24"/>
                                <w:szCs w:val="24"/>
                              </w:rPr>
                            </w:pPr>
                            <w:r w:rsidRPr="0036014A">
                              <w:rPr>
                                <w:color w:val="8496B0" w:themeColor="text2" w:themeTint="99"/>
                                <w:sz w:val="24"/>
                                <w:szCs w:val="24"/>
                              </w:rPr>
                              <w:t>Whalley Road, Langho, Blackburn. BB6 8EQ</w:t>
                            </w:r>
                          </w:p>
                          <w:p w14:paraId="1F6A8B3E" w14:textId="77777777" w:rsidR="00CC1DE4" w:rsidRPr="0036014A" w:rsidRDefault="00CC1DE4" w:rsidP="00CC1DE4">
                            <w:pPr>
                              <w:pStyle w:val="Header"/>
                              <w:jc w:val="center"/>
                              <w:rPr>
                                <w:color w:val="8496B0" w:themeColor="text2" w:themeTint="99"/>
                                <w:sz w:val="18"/>
                                <w:szCs w:val="18"/>
                              </w:rPr>
                            </w:pPr>
                          </w:p>
                          <w:p w14:paraId="556C7CEC" w14:textId="77777777"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7" w:history="1">
                              <w:r w:rsidRPr="00F0527A">
                                <w:rPr>
                                  <w:rStyle w:val="Hyperlink"/>
                                  <w:color w:val="48A0FA"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3E015ACD" w14:textId="77777777" w:rsidR="00CC1DE4" w:rsidRPr="0036014A" w:rsidRDefault="00CC1DE4" w:rsidP="00CC1DE4">
                            <w:pPr>
                              <w:pStyle w:val="Header"/>
                              <w:jc w:val="center"/>
                              <w:rPr>
                                <w:rStyle w:val="Hyperlink"/>
                                <w:color w:val="8496B0" w:themeColor="text2" w:themeTint="99"/>
                                <w:sz w:val="18"/>
                                <w:szCs w:val="18"/>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50547FB" w14:textId="77777777"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8496B0" w:themeColor="text2" w:themeTint="99"/>
                              </w:rPr>
                              <w:t xml:space="preserve"> </w:t>
                            </w:r>
                            <w:hyperlink r:id="rId8" w:history="1">
                              <w:r w:rsidRPr="0036014A">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46A75C66" w14:textId="77777777"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D908455" w14:textId="77777777" w:rsidR="00CC1DE4" w:rsidRPr="0036014A" w:rsidRDefault="00CC1DE4" w:rsidP="00CC1DE4">
                            <w:pPr>
                              <w:pStyle w:val="Header"/>
                              <w:jc w:val="center"/>
                              <w:rPr>
                                <w:rFonts w:cs="Arial"/>
                                <w:b/>
                                <w:i/>
                                <w:color w:val="8496B0" w:themeColor="text2" w:themeTint="99"/>
                                <w:sz w:val="26"/>
                                <w:szCs w:val="26"/>
                              </w:rPr>
                            </w:pP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8496B0" w:themeColor="text2" w:themeTint="99"/>
                                <w:sz w:val="26"/>
                                <w:szCs w:val="26"/>
                              </w:rPr>
                              <w:t>Faith as small as a mustard seed can move mountains</w:t>
                            </w: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4C316B19" w14:textId="77777777" w:rsidR="00CC1DE4"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EE67D18" w14:textId="77777777" w:rsidR="00CC1DE4" w:rsidRPr="004C1402"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B59C17C" w14:textId="77777777" w:rsidR="00CC1DE4" w:rsidRDefault="00CC1DE4" w:rsidP="00CC1D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35B3E0" id="_x0000_t202" coordsize="21600,21600" o:spt="202" path="m,l,21600r21600,l21600,xe">
                <v:stroke joinstyle="miter"/>
                <v:path gradientshapeok="t" o:connecttype="rect"/>
              </v:shapetype>
              <v:shape id="Text Box 2" o:spid="_x0000_s1026" type="#_x0000_t202" style="position:absolute;margin-left:136.5pt;margin-top:0;width:320.25pt;height:133.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" strokecolor="white [3212]">
                <v:textbox>
                  <w:txbxContent>
                    <w:p w:rsidR="00CC1DE4" w:rsidRPr="0036014A" w:rsidRDefault="00CC1DE4" w:rsidP="00CC1DE4">
                      <w:pPr>
                        <w:pStyle w:val="Header"/>
                        <w:jc w:val="center"/>
                        <w:rPr>
                          <w:b/>
                          <w:color w:val="8496B0" w:themeColor="text2" w:themeTint="99"/>
                          <w:sz w:val="36"/>
                          <w:u w:val="single"/>
                        </w:rPr>
                      </w:pPr>
                      <w:r w:rsidRPr="0036014A">
                        <w:rPr>
                          <w:b/>
                          <w:color w:val="8496B0" w:themeColor="text2" w:themeTint="99"/>
                          <w:sz w:val="36"/>
                          <w:u w:val="single"/>
                        </w:rPr>
                        <w:t>Mary’s Roman Catholic Primary School</w:t>
                      </w:r>
                    </w:p>
                    <w:p w:rsidR="00CC1DE4" w:rsidRPr="0036014A" w:rsidRDefault="00CC1DE4" w:rsidP="00CC1DE4">
                      <w:pPr>
                        <w:pStyle w:val="Header"/>
                        <w:jc w:val="center"/>
                        <w:rPr>
                          <w:b/>
                          <w:color w:val="8496B0" w:themeColor="text2" w:themeTint="99"/>
                          <w:sz w:val="18"/>
                          <w:szCs w:val="18"/>
                        </w:rPr>
                      </w:pPr>
                    </w:p>
                    <w:p w:rsidR="00CC1DE4" w:rsidRPr="0036014A" w:rsidRDefault="00CC1DE4" w:rsidP="00CC1DE4">
                      <w:pPr>
                        <w:pStyle w:val="Header"/>
                        <w:jc w:val="center"/>
                        <w:rPr>
                          <w:color w:val="8496B0" w:themeColor="text2" w:themeTint="99"/>
                          <w:sz w:val="24"/>
                          <w:szCs w:val="24"/>
                        </w:rPr>
                      </w:pPr>
                      <w:r w:rsidRPr="0036014A">
                        <w:rPr>
                          <w:color w:val="8496B0" w:themeColor="text2" w:themeTint="99"/>
                          <w:sz w:val="24"/>
                          <w:szCs w:val="24"/>
                        </w:rPr>
                        <w:t>Whalley Road, Langho, Blackburn. BB6 8EQ</w:t>
                      </w:r>
                    </w:p>
                    <w:p w:rsidR="00CC1DE4" w:rsidRPr="0036014A" w:rsidRDefault="00CC1DE4" w:rsidP="00CC1DE4">
                      <w:pPr>
                        <w:pStyle w:val="Header"/>
                        <w:jc w:val="center"/>
                        <w:rPr>
                          <w:color w:val="8496B0" w:themeColor="text2" w:themeTint="99"/>
                          <w:sz w:val="18"/>
                          <w:szCs w:val="18"/>
                        </w:rPr>
                      </w:pPr>
                    </w:p>
                    <w:p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9" w:history="1">
                        <w:r w:rsidRPr="00F0527A">
                          <w:rPr>
                            <w:rStyle w:val="Hyperlink"/>
                            <w:color w:val="48A0FA"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rsidR="00CC1DE4" w:rsidRPr="0036014A" w:rsidRDefault="00CC1DE4" w:rsidP="00CC1DE4">
                      <w:pPr>
                        <w:pStyle w:val="Header"/>
                        <w:jc w:val="center"/>
                        <w:rPr>
                          <w:rStyle w:val="Hyperlink"/>
                          <w:color w:val="8496B0" w:themeColor="text2" w:themeTint="99"/>
                          <w:sz w:val="18"/>
                          <w:szCs w:val="18"/>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8496B0" w:themeColor="text2" w:themeTint="99"/>
                        </w:rPr>
                        <w:t xml:space="preserve"> </w:t>
                      </w:r>
                      <w:hyperlink r:id="rId10" w:history="1">
                        <w:r w:rsidRPr="0036014A">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CC1DE4" w:rsidRPr="0036014A" w:rsidRDefault="00CC1DE4" w:rsidP="00CC1DE4">
                      <w:pPr>
                        <w:pStyle w:val="Header"/>
                        <w:jc w:val="center"/>
                        <w:rPr>
                          <w:rFonts w:cs="Arial"/>
                          <w:b/>
                          <w:i/>
                          <w:color w:val="8496B0" w:themeColor="text2" w:themeTint="99"/>
                          <w:sz w:val="26"/>
                          <w:szCs w:val="26"/>
                        </w:rPr>
                      </w:pP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8496B0" w:themeColor="text2" w:themeTint="99"/>
                          <w:sz w:val="26"/>
                          <w:szCs w:val="26"/>
                        </w:rPr>
                        <w:t>Faith as small as a mustard seed can move mountains</w:t>
                      </w: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rsidR="00CC1DE4"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CC1DE4" w:rsidRPr="004C1402"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CC1DE4" w:rsidRDefault="00CC1DE4" w:rsidP="00CC1DE4"/>
                  </w:txbxContent>
                </v:textbox>
                <w10:wrap type="square" anchorx="page"/>
              </v:shape>
            </w:pict>
          </mc:Fallback>
        </mc:AlternateContent>
      </w:r>
    </w:p>
    <w:p w14:paraId="01FC2598" w14:textId="77777777" w:rsidR="00CC1DE4" w:rsidRDefault="00CC1DE4" w:rsidP="00CC1DE4">
      <w:pPr>
        <w:pStyle w:val="Header"/>
        <w:jc w:val="center"/>
        <w:rPr>
          <w:rStyle w:val="Hyperlink"/>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b/>
          <w:i/>
          <w:noProof/>
          <w:color w:val="44546A" w:themeColor="text2"/>
          <w:sz w:val="24"/>
          <w:szCs w:val="24"/>
          <w:lang w:eastAsia="en-GB"/>
        </w:rPr>
        <w:drawing>
          <wp:anchor distT="0" distB="0" distL="114300" distR="114300" simplePos="0" relativeHeight="251660288" behindDoc="1" locked="0" layoutInCell="1" allowOverlap="1" wp14:anchorId="08E87B12" wp14:editId="59C61F47">
            <wp:simplePos x="0" y="0"/>
            <wp:positionH relativeFrom="margin">
              <wp:align>left</wp:align>
            </wp:positionH>
            <wp:positionV relativeFrom="paragraph">
              <wp:posOffset>10795</wp:posOffset>
            </wp:positionV>
            <wp:extent cx="1302815" cy="13430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11" cstate="print">
                      <a:extLst>
                        <a:ext uri="{28A0092B-C50C-407E-A947-70E740481C1C}">
                          <a14:useLocalDpi xmlns:a14="http://schemas.microsoft.com/office/drawing/2010/main" val="0"/>
                        </a:ext>
                      </a:extLst>
                    </a:blip>
                    <a:srcRect l="39691" t="30483" r="23793" b="7282"/>
                    <a:stretch/>
                  </pic:blipFill>
                  <pic:spPr bwMode="auto">
                    <a:xfrm>
                      <a:off x="0" y="0"/>
                      <a:ext cx="1302815" cy="1343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3AE64D" w14:textId="77777777" w:rsidR="00CC1DE4" w:rsidRPr="004C1402" w:rsidRDefault="00CC1DE4" w:rsidP="00CC1DE4">
      <w:pPr>
        <w:pStyle w:val="Header"/>
        <w:jc w:val="center"/>
        <w:rPr>
          <w:rStyle w:val="Hyperlink"/>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20AADA69" wp14:editId="5589AC09">
            <wp:simplePos x="0" y="0"/>
            <wp:positionH relativeFrom="margin">
              <wp:align>right</wp:align>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0BA1F507" w14:textId="77777777" w:rsidR="00CC1DE4" w:rsidRDefault="00CC1DE4" w:rsidP="00CC1DE4">
      <w:pPr>
        <w:pStyle w:val="Header"/>
        <w:jc w:val="center"/>
        <w:rPr>
          <w:rStyle w:val="Hyperlink"/>
          <w:b/>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F41B1A8" w14:textId="77777777" w:rsidR="00CC1DE4" w:rsidRDefault="00CC1DE4" w:rsidP="00CC1DE4">
      <w:pPr>
        <w:pStyle w:val="Header"/>
        <w:jc w:val="center"/>
        <w:rPr>
          <w:rStyle w:val="Hyperlink"/>
          <w:b/>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64968FF" w14:textId="77777777" w:rsidR="00CC1DE4" w:rsidRDefault="00CC1DE4" w:rsidP="00CC1DE4">
      <w:pPr>
        <w:pStyle w:val="Header"/>
        <w:jc w:val="center"/>
        <w:rPr>
          <w:color w:val="5B9BD5"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5B9BD5"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794DFF36" w14:textId="77777777" w:rsidR="002D7E63" w:rsidRDefault="002D7E63" w:rsidP="002D7E63"/>
    <w:p w14:paraId="4044AF22" w14:textId="77777777" w:rsidR="003233BC" w:rsidRDefault="003233BC" w:rsidP="003233BC">
      <w:pPr>
        <w:jc w:val="center"/>
        <w:rPr>
          <w:rFonts w:ascii="Calibri" w:eastAsia="Cambria" w:hAnsi="Calibri"/>
          <w:b/>
          <w:color w:val="2E74B5" w:themeColor="accent1" w:themeShade="BF"/>
          <w:sz w:val="44"/>
          <w:szCs w:val="24"/>
        </w:rPr>
      </w:pPr>
      <w:r w:rsidRPr="003233BC">
        <w:rPr>
          <w:rFonts w:ascii="Calibri" w:eastAsia="Cambria" w:hAnsi="Calibri"/>
          <w:b/>
          <w:color w:val="2E74B5" w:themeColor="accent1" w:themeShade="BF"/>
          <w:sz w:val="44"/>
          <w:szCs w:val="24"/>
        </w:rPr>
        <w:t xml:space="preserve">EQUALITIES POLICY </w:t>
      </w:r>
    </w:p>
    <w:p w14:paraId="25FF7036" w14:textId="77777777" w:rsidR="00680A3E" w:rsidRDefault="00680A3E" w:rsidP="003233BC">
      <w:pPr>
        <w:jc w:val="center"/>
        <w:rPr>
          <w:rFonts w:ascii="Calibri" w:eastAsia="Cambria" w:hAnsi="Calibri"/>
          <w:b/>
          <w:color w:val="2E74B5" w:themeColor="accent1" w:themeShade="BF"/>
          <w:sz w:val="44"/>
          <w:szCs w:val="24"/>
        </w:rPr>
      </w:pPr>
    </w:p>
    <w:p w14:paraId="53809EAF" w14:textId="77777777" w:rsidR="00680A3E" w:rsidRPr="00680A3E" w:rsidRDefault="00680A3E" w:rsidP="00680A3E">
      <w:pPr>
        <w:spacing w:after="200"/>
        <w:rPr>
          <w:rFonts w:asciiTheme="minorHAnsi" w:eastAsia="Cambria" w:hAnsiTheme="minorHAnsi" w:cstheme="minorHAnsi"/>
          <w:sz w:val="24"/>
          <w:szCs w:val="24"/>
        </w:rPr>
      </w:pPr>
      <w:r w:rsidRPr="00680A3E">
        <w:rPr>
          <w:rFonts w:asciiTheme="minorHAnsi" w:eastAsia="Cambria" w:hAnsiTheme="minorHAnsi" w:cstheme="minorHAnsi"/>
          <w:sz w:val="24"/>
          <w:szCs w:val="24"/>
        </w:rPr>
        <w:t>Our school aims to meet its obligations under the public sector equality duty by having due regard to the need to:</w:t>
      </w:r>
    </w:p>
    <w:p w14:paraId="08547BF7" w14:textId="77777777" w:rsidR="00680A3E" w:rsidRPr="00680A3E" w:rsidRDefault="00680A3E" w:rsidP="00680A3E">
      <w:pPr>
        <w:numPr>
          <w:ilvl w:val="0"/>
          <w:numId w:val="10"/>
        </w:numPr>
        <w:autoSpaceDE w:val="0"/>
        <w:autoSpaceDN w:val="0"/>
        <w:adjustRightInd w:val="0"/>
        <w:spacing w:before="120" w:after="200"/>
        <w:jc w:val="both"/>
        <w:rPr>
          <w:rFonts w:asciiTheme="minorHAnsi" w:hAnsiTheme="minorHAnsi" w:cstheme="minorHAnsi"/>
          <w:sz w:val="24"/>
          <w:szCs w:val="24"/>
        </w:rPr>
      </w:pPr>
      <w:r w:rsidRPr="00680A3E">
        <w:rPr>
          <w:rFonts w:asciiTheme="minorHAnsi" w:hAnsiTheme="minorHAnsi" w:cstheme="minorHAnsi"/>
          <w:sz w:val="24"/>
          <w:szCs w:val="24"/>
        </w:rPr>
        <w:t>Eliminate discrimination and other conduct that is prohibited by the Equality Act 2010</w:t>
      </w:r>
    </w:p>
    <w:p w14:paraId="2C2464C9" w14:textId="77777777" w:rsidR="00680A3E" w:rsidRPr="00680A3E" w:rsidRDefault="00680A3E" w:rsidP="00680A3E">
      <w:pPr>
        <w:numPr>
          <w:ilvl w:val="0"/>
          <w:numId w:val="10"/>
        </w:numPr>
        <w:autoSpaceDE w:val="0"/>
        <w:autoSpaceDN w:val="0"/>
        <w:adjustRightInd w:val="0"/>
        <w:spacing w:before="120" w:after="200"/>
        <w:jc w:val="both"/>
        <w:rPr>
          <w:rFonts w:asciiTheme="minorHAnsi" w:hAnsiTheme="minorHAnsi" w:cstheme="minorHAnsi"/>
          <w:sz w:val="24"/>
          <w:szCs w:val="24"/>
        </w:rPr>
      </w:pPr>
      <w:r w:rsidRPr="00680A3E">
        <w:rPr>
          <w:rFonts w:asciiTheme="minorHAnsi" w:hAnsiTheme="minorHAnsi" w:cstheme="minorHAnsi"/>
          <w:sz w:val="24"/>
          <w:szCs w:val="24"/>
        </w:rPr>
        <w:t>Advance equality of opportunity between people who share a protected characteristic and people who do not share it</w:t>
      </w:r>
    </w:p>
    <w:p w14:paraId="0B3B3363" w14:textId="77777777" w:rsidR="00680A3E" w:rsidRPr="00680A3E" w:rsidRDefault="00680A3E" w:rsidP="00680A3E">
      <w:pPr>
        <w:numPr>
          <w:ilvl w:val="0"/>
          <w:numId w:val="10"/>
        </w:numPr>
        <w:autoSpaceDE w:val="0"/>
        <w:autoSpaceDN w:val="0"/>
        <w:adjustRightInd w:val="0"/>
        <w:spacing w:before="120" w:after="200"/>
        <w:jc w:val="both"/>
        <w:rPr>
          <w:rFonts w:asciiTheme="minorHAnsi" w:hAnsiTheme="minorHAnsi" w:cstheme="minorHAnsi"/>
          <w:sz w:val="24"/>
          <w:szCs w:val="24"/>
        </w:rPr>
      </w:pPr>
      <w:r w:rsidRPr="00680A3E">
        <w:rPr>
          <w:rFonts w:asciiTheme="minorHAnsi" w:hAnsiTheme="minorHAnsi" w:cstheme="minorHAnsi"/>
          <w:sz w:val="24"/>
          <w:szCs w:val="24"/>
        </w:rPr>
        <w:t xml:space="preserve">Foster good relations across all characteristics – between people who share a protected characteristic and people who do not share it </w:t>
      </w:r>
    </w:p>
    <w:p w14:paraId="792F1190" w14:textId="77777777" w:rsidR="00680A3E" w:rsidRPr="00680A3E" w:rsidRDefault="00680A3E" w:rsidP="00680A3E">
      <w:pPr>
        <w:autoSpaceDE w:val="0"/>
        <w:autoSpaceDN w:val="0"/>
        <w:adjustRightInd w:val="0"/>
        <w:rPr>
          <w:rFonts w:asciiTheme="minorHAnsi" w:eastAsia="Calibri" w:hAnsiTheme="minorHAnsi" w:cstheme="minorHAnsi"/>
          <w:sz w:val="24"/>
          <w:szCs w:val="24"/>
        </w:rPr>
      </w:pPr>
      <w:r w:rsidRPr="00680A3E">
        <w:rPr>
          <w:rFonts w:asciiTheme="minorHAnsi" w:eastAsia="Calibri" w:hAnsiTheme="minorHAnsi" w:cstheme="minorHAnsi"/>
          <w:sz w:val="24"/>
          <w:szCs w:val="24"/>
        </w:rPr>
        <w:t>Having due regard for advancing equality involves:</w:t>
      </w:r>
    </w:p>
    <w:p w14:paraId="1DC1AEC9" w14:textId="77777777" w:rsidR="00680A3E" w:rsidRPr="00680A3E" w:rsidRDefault="00680A3E" w:rsidP="00680A3E">
      <w:pPr>
        <w:autoSpaceDE w:val="0"/>
        <w:autoSpaceDN w:val="0"/>
        <w:adjustRightInd w:val="0"/>
        <w:rPr>
          <w:rFonts w:asciiTheme="minorHAnsi" w:eastAsia="Calibri" w:hAnsiTheme="minorHAnsi" w:cstheme="minorHAnsi"/>
          <w:sz w:val="24"/>
          <w:szCs w:val="24"/>
        </w:rPr>
      </w:pPr>
    </w:p>
    <w:p w14:paraId="2A5B1708" w14:textId="77777777" w:rsidR="00680A3E" w:rsidRPr="00680A3E" w:rsidRDefault="00680A3E" w:rsidP="00680A3E">
      <w:pPr>
        <w:numPr>
          <w:ilvl w:val="0"/>
          <w:numId w:val="11"/>
        </w:numPr>
        <w:autoSpaceDE w:val="0"/>
        <w:autoSpaceDN w:val="0"/>
        <w:adjustRightInd w:val="0"/>
        <w:spacing w:after="120"/>
        <w:jc w:val="both"/>
        <w:rPr>
          <w:rFonts w:asciiTheme="minorHAnsi" w:eastAsia="Calibri" w:hAnsiTheme="minorHAnsi" w:cstheme="minorHAnsi"/>
          <w:sz w:val="24"/>
          <w:szCs w:val="24"/>
        </w:rPr>
      </w:pPr>
      <w:r w:rsidRPr="00680A3E">
        <w:rPr>
          <w:rFonts w:asciiTheme="minorHAnsi" w:eastAsia="Calibri" w:hAnsiTheme="minorHAnsi" w:cstheme="minorHAnsi"/>
          <w:sz w:val="24"/>
          <w:szCs w:val="24"/>
        </w:rPr>
        <w:t>Removing or minimising disadvantages suffered by people due to their protected characteristics.</w:t>
      </w:r>
    </w:p>
    <w:p w14:paraId="038F68B9" w14:textId="77777777" w:rsidR="00680A3E" w:rsidRPr="00680A3E" w:rsidRDefault="00680A3E" w:rsidP="00680A3E">
      <w:pPr>
        <w:numPr>
          <w:ilvl w:val="0"/>
          <w:numId w:val="11"/>
        </w:numPr>
        <w:autoSpaceDE w:val="0"/>
        <w:autoSpaceDN w:val="0"/>
        <w:adjustRightInd w:val="0"/>
        <w:spacing w:after="120"/>
        <w:jc w:val="both"/>
        <w:rPr>
          <w:rFonts w:asciiTheme="minorHAnsi" w:eastAsia="Calibri" w:hAnsiTheme="minorHAnsi" w:cstheme="minorHAnsi"/>
          <w:sz w:val="24"/>
          <w:szCs w:val="24"/>
        </w:rPr>
      </w:pPr>
      <w:r w:rsidRPr="00680A3E">
        <w:rPr>
          <w:rFonts w:asciiTheme="minorHAnsi" w:eastAsia="Calibri" w:hAnsiTheme="minorHAnsi" w:cstheme="minorHAnsi"/>
          <w:sz w:val="24"/>
          <w:szCs w:val="24"/>
        </w:rPr>
        <w:t>Taking steps to meet the needs of people from protected groups where these are different from the needs of other people.</w:t>
      </w:r>
    </w:p>
    <w:p w14:paraId="2FB13A61" w14:textId="77777777" w:rsidR="00680A3E" w:rsidRPr="00680A3E" w:rsidRDefault="00680A3E" w:rsidP="00680A3E">
      <w:pPr>
        <w:numPr>
          <w:ilvl w:val="0"/>
          <w:numId w:val="11"/>
        </w:numPr>
        <w:autoSpaceDE w:val="0"/>
        <w:autoSpaceDN w:val="0"/>
        <w:adjustRightInd w:val="0"/>
        <w:spacing w:after="120"/>
        <w:jc w:val="both"/>
        <w:rPr>
          <w:rFonts w:asciiTheme="minorHAnsi" w:eastAsia="MS Mincho" w:hAnsiTheme="minorHAnsi" w:cstheme="minorHAnsi"/>
          <w:sz w:val="24"/>
          <w:szCs w:val="24"/>
          <w:lang w:val="en-US"/>
        </w:rPr>
      </w:pPr>
      <w:r w:rsidRPr="00680A3E">
        <w:rPr>
          <w:rFonts w:asciiTheme="minorHAnsi" w:eastAsia="Calibri" w:hAnsiTheme="minorHAnsi" w:cstheme="minorHAnsi"/>
          <w:sz w:val="24"/>
          <w:szCs w:val="24"/>
        </w:rPr>
        <w:t>Encouraging people from protected groups to participate in public life or in other activities where their participation is disproportionately low.</w:t>
      </w:r>
    </w:p>
    <w:p w14:paraId="3D19656B" w14:textId="77777777" w:rsidR="00680A3E" w:rsidRPr="003233BC" w:rsidRDefault="00680A3E" w:rsidP="003233BC">
      <w:pPr>
        <w:jc w:val="center"/>
        <w:rPr>
          <w:rFonts w:ascii="Calibri" w:eastAsia="Cambria" w:hAnsi="Calibri"/>
          <w:b/>
          <w:color w:val="2E74B5" w:themeColor="accent1" w:themeShade="BF"/>
          <w:sz w:val="44"/>
          <w:szCs w:val="24"/>
        </w:rPr>
      </w:pPr>
    </w:p>
    <w:p w14:paraId="12548CF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943634"/>
          <w:sz w:val="24"/>
          <w:szCs w:val="24"/>
          <w:lang w:val="en-US"/>
        </w:rPr>
      </w:pPr>
      <w:r w:rsidRPr="003233BC">
        <w:rPr>
          <w:rFonts w:ascii="Calibri" w:eastAsia="ヒラギノ角ゴ Pro W3" w:hAnsi="Calibri"/>
          <w:b/>
          <w:color w:val="000000"/>
          <w:sz w:val="24"/>
          <w:szCs w:val="24"/>
          <w:lang w:val="en-US"/>
        </w:rPr>
        <w:t>Statement of Principles</w:t>
      </w:r>
    </w:p>
    <w:p w14:paraId="50B0CA6D"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952AA9D"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This policy outlines the commitment of the staff, pupils and governors of St. Mary’s Catholic Primary School, </w:t>
      </w:r>
      <w:proofErr w:type="spellStart"/>
      <w:r w:rsidRPr="003233BC">
        <w:rPr>
          <w:rFonts w:ascii="Calibri" w:eastAsia="ヒラギノ角ゴ Pro W3" w:hAnsi="Calibri"/>
          <w:color w:val="000000"/>
          <w:sz w:val="24"/>
          <w:szCs w:val="24"/>
          <w:lang w:val="en-US"/>
        </w:rPr>
        <w:t>Langho</w:t>
      </w:r>
      <w:proofErr w:type="spellEnd"/>
      <w:r w:rsidRPr="003233BC">
        <w:rPr>
          <w:rFonts w:ascii="Calibri" w:eastAsia="ヒラギノ角ゴ Pro W3" w:hAnsi="Calibri"/>
          <w:color w:val="000000"/>
          <w:sz w:val="24"/>
          <w:szCs w:val="24"/>
          <w:lang w:val="en-US"/>
        </w:rPr>
        <w:t xml:space="preserve"> to ensure that equality of opportunity is available to all members of our school community. For our school this means not simply treating everybody the same but understanding and tackling the different barriers which could lead to unequal outcomes for different groups of pupils in school, whilst celebrating and valuing the achievements and strengths of all members of the school community.  These include:</w:t>
      </w:r>
    </w:p>
    <w:p w14:paraId="63681BE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C03691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Pupils </w:t>
      </w:r>
    </w:p>
    <w:p w14:paraId="19E2D6EB"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Staff  </w:t>
      </w:r>
    </w:p>
    <w:p w14:paraId="2E5BC71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Parents/</w:t>
      </w:r>
      <w:proofErr w:type="spellStart"/>
      <w:r w:rsidRPr="003233BC">
        <w:rPr>
          <w:rFonts w:ascii="Calibri" w:eastAsia="ヒラギノ角ゴ Pro W3" w:hAnsi="Calibri"/>
          <w:color w:val="000000"/>
          <w:sz w:val="24"/>
          <w:szCs w:val="24"/>
          <w:lang w:val="en-US"/>
        </w:rPr>
        <w:t>carers</w:t>
      </w:r>
      <w:proofErr w:type="spellEnd"/>
      <w:r w:rsidRPr="003233BC">
        <w:rPr>
          <w:rFonts w:ascii="Calibri" w:eastAsia="ヒラギノ角ゴ Pro W3" w:hAnsi="Calibri"/>
          <w:color w:val="000000"/>
          <w:sz w:val="24"/>
          <w:szCs w:val="24"/>
          <w:lang w:val="en-US"/>
        </w:rPr>
        <w:t xml:space="preserve"> </w:t>
      </w:r>
    </w:p>
    <w:p w14:paraId="11F2AA42"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noProof/>
          <w:color w:val="000000"/>
          <w:sz w:val="24"/>
          <w:szCs w:val="24"/>
          <w:lang w:eastAsia="en-GB"/>
        </w:rPr>
        <mc:AlternateContent>
          <mc:Choice Requires="wps">
            <w:drawing>
              <wp:anchor distT="0" distB="0" distL="114300" distR="114300" simplePos="0" relativeHeight="251663360" behindDoc="0" locked="0" layoutInCell="1" allowOverlap="1" wp14:anchorId="1D99B076" wp14:editId="2C135484">
                <wp:simplePos x="0" y="0"/>
                <wp:positionH relativeFrom="page">
                  <wp:posOffset>3454400</wp:posOffset>
                </wp:positionH>
                <wp:positionV relativeFrom="page">
                  <wp:posOffset>10033000</wp:posOffset>
                </wp:positionV>
                <wp:extent cx="381000" cy="127000"/>
                <wp:effectExtent l="0" t="3175" r="3175" b="31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127000"/>
                        </a:xfrm>
                        <a:prstGeom prst="rect">
                          <a:avLst/>
                        </a:prstGeom>
                        <a:solidFill>
                          <a:srgbClr val="B3B3B3"/>
                        </a:solidFill>
                        <a:ln>
                          <a:noFill/>
                        </a:ln>
                        <a:effectLst/>
                        <a:extLs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739133" w14:textId="77777777" w:rsidR="003233BC" w:rsidRDefault="003233BC" w:rsidP="003233BC">
                            <w:pPr>
                              <w:jc w:val="center"/>
                              <w:rPr>
                                <w:rFonts w:ascii="Times New Roman" w:hAnsi="Times New Roman"/>
                                <w:sz w:val="20"/>
                                <w:lang w:eastAsia="en-GB" w:bidi="x-none"/>
                              </w:rPr>
                            </w:pPr>
                            <w:r>
                              <w:rPr>
                                <w:rFonts w:ascii="Tahoma" w:hAnsi="Tahoma"/>
                                <w:sz w:val="16"/>
                              </w:rPr>
                              <w:t>Page 1</w:t>
                            </w:r>
                          </w:p>
                          <w:p w14:paraId="719636D4" w14:textId="77777777" w:rsidR="003233BC" w:rsidRDefault="003233BC" w:rsidP="003233B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left:0;text-align:left;margin-left:272pt;margin-top:790pt;width:30pt;height:10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" fillcolor="#b3b3b3" stroked="f" strokeweight="1pt">
                <v:path arrowok="t"/>
                <v:textbox inset="0,0,0,0">
                  <w:txbxContent>
                    <w:p w:rsidR="003233BC" w:rsidRDefault="003233BC" w:rsidP="003233BC">
                      <w:pPr>
                        <w:jc w:val="center"/>
                        <w:rPr>
                          <w:rFonts w:ascii="Times New Roman" w:hAnsi="Times New Roman"/>
                          <w:sz w:val="20"/>
                          <w:lang w:val="en-GB" w:eastAsia="en-GB" w:bidi="x-none"/>
                        </w:rPr>
                      </w:pPr>
                      <w:r>
                        <w:rPr>
                          <w:rFonts w:ascii="Tahoma" w:hAnsi="Tahoma"/>
                          <w:sz w:val="16"/>
                        </w:rPr>
                        <w:t>Page 1</w:t>
                      </w:r>
                    </w:p>
                    <w:p w:rsidR="003233BC" w:rsidRDefault="003233BC" w:rsidP="003233BC"/>
                  </w:txbxContent>
                </v:textbox>
                <w10:wrap anchorx="page" anchory="page"/>
              </v:rect>
            </w:pict>
          </mc:Fallback>
        </mc:AlternateContent>
      </w:r>
      <w:r w:rsidRPr="003233BC">
        <w:rPr>
          <w:rFonts w:ascii="Calibri" w:eastAsia="ヒラギノ角ゴ Pro W3" w:hAnsi="Calibri"/>
          <w:color w:val="000000"/>
          <w:sz w:val="24"/>
          <w:szCs w:val="24"/>
          <w:lang w:val="en-US"/>
        </w:rPr>
        <w:t xml:space="preserve">• The governing body </w:t>
      </w:r>
    </w:p>
    <w:p w14:paraId="257A701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Multi-agency staff linked to the school </w:t>
      </w:r>
    </w:p>
    <w:p w14:paraId="652AA1C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Visitors to school </w:t>
      </w:r>
    </w:p>
    <w:p w14:paraId="2F8C57E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Students on placement </w:t>
      </w:r>
    </w:p>
    <w:p w14:paraId="3616381A"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lastRenderedPageBreak/>
        <w:t xml:space="preserve"> </w:t>
      </w:r>
    </w:p>
    <w:p w14:paraId="0D7313D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We believe that equality at our school should permeate all aspects of school life and is the responsibility of every member of the school and wider community. Every member of the school community should feel safe, secure, valued and of equal worth. </w:t>
      </w:r>
    </w:p>
    <w:p w14:paraId="12CCE32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w:t>
      </w:r>
    </w:p>
    <w:p w14:paraId="5932B33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Calibri" w:eastAsia="ヒラギノ角ゴ Pro W3" w:hAnsi="Calibri"/>
          <w:b/>
          <w:color w:val="640E2F"/>
          <w:sz w:val="24"/>
          <w:szCs w:val="24"/>
          <w:lang w:val="en-US"/>
        </w:rPr>
      </w:pPr>
    </w:p>
    <w:p w14:paraId="09124EB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Calibri" w:eastAsia="ヒラギノ角ゴ Pro W3" w:hAnsi="Calibri"/>
          <w:b/>
          <w:color w:val="640E2F"/>
          <w:sz w:val="24"/>
          <w:szCs w:val="24"/>
          <w:lang w:val="en-US"/>
        </w:rPr>
      </w:pPr>
    </w:p>
    <w:p w14:paraId="1E61FD5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FF2712"/>
          <w:sz w:val="24"/>
          <w:szCs w:val="24"/>
          <w:lang w:val="en-US"/>
        </w:rPr>
      </w:pPr>
      <w:r w:rsidRPr="003233BC">
        <w:rPr>
          <w:rFonts w:ascii="Calibri" w:eastAsia="ヒラギノ角ゴ Pro W3" w:hAnsi="Calibri"/>
          <w:b/>
          <w:color w:val="000000"/>
          <w:sz w:val="24"/>
          <w:szCs w:val="24"/>
          <w:lang w:val="en-US"/>
        </w:rPr>
        <w:t>2.</w:t>
      </w:r>
      <w:r w:rsidRPr="003233BC">
        <w:rPr>
          <w:rFonts w:ascii="Calibri" w:eastAsia="ヒラギノ角ゴ Pro W3" w:hAnsi="Calibri"/>
          <w:color w:val="000000"/>
          <w:sz w:val="24"/>
          <w:szCs w:val="24"/>
          <w:lang w:val="en-US"/>
        </w:rPr>
        <w:tab/>
      </w:r>
      <w:r w:rsidRPr="003233BC">
        <w:rPr>
          <w:rFonts w:ascii="Calibri" w:eastAsia="ヒラギノ角ゴ Pro W3" w:hAnsi="Calibri"/>
          <w:b/>
          <w:color w:val="000000"/>
          <w:sz w:val="24"/>
          <w:szCs w:val="24"/>
          <w:lang w:val="en-US"/>
        </w:rPr>
        <w:t xml:space="preserve">Our School and the community and area it serves in context </w:t>
      </w:r>
    </w:p>
    <w:p w14:paraId="304019E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FF2712"/>
          <w:sz w:val="24"/>
          <w:szCs w:val="24"/>
          <w:lang w:val="en-US"/>
        </w:rPr>
      </w:pPr>
    </w:p>
    <w:p w14:paraId="262E174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Our school serves ….</w:t>
      </w:r>
    </w:p>
    <w:p w14:paraId="513F8AEE"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The linguistic profile of the school is predominantly English first language; we have a small minority of pupils with English as a second language, usually </w:t>
      </w:r>
      <w:r>
        <w:rPr>
          <w:rFonts w:ascii="Calibri" w:eastAsia="ヒラギノ角ゴ Pro W3" w:hAnsi="Calibri"/>
          <w:color w:val="000000"/>
          <w:sz w:val="24"/>
          <w:szCs w:val="24"/>
          <w:lang w:val="en-US"/>
        </w:rPr>
        <w:t xml:space="preserve">around </w:t>
      </w:r>
      <w:r w:rsidRPr="003233BC">
        <w:rPr>
          <w:rFonts w:ascii="Calibri" w:eastAsia="ヒラギノ角ゴ Pro W3" w:hAnsi="Calibri"/>
          <w:color w:val="000000"/>
          <w:sz w:val="24"/>
          <w:szCs w:val="24"/>
          <w:lang w:val="en-US"/>
        </w:rPr>
        <w:t xml:space="preserve">2%. The number of pupils currently with a known disability is low.  No current staff or governors have a known disability. </w:t>
      </w:r>
    </w:p>
    <w:p w14:paraId="0DC1B6A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Physical accessibility provision accommodates wheelchairs, including a lift</w:t>
      </w:r>
      <w:r>
        <w:rPr>
          <w:rFonts w:ascii="Calibri" w:eastAsia="ヒラギノ角ゴ Pro W3" w:hAnsi="Calibri"/>
          <w:color w:val="000000"/>
          <w:sz w:val="24"/>
          <w:szCs w:val="24"/>
          <w:lang w:val="en-US"/>
        </w:rPr>
        <w:t xml:space="preserve"> and ramps</w:t>
      </w:r>
      <w:r w:rsidRPr="003233BC">
        <w:rPr>
          <w:rFonts w:ascii="Calibri" w:eastAsia="ヒラギノ角ゴ Pro W3" w:hAnsi="Calibri"/>
          <w:color w:val="000000"/>
          <w:sz w:val="24"/>
          <w:szCs w:val="24"/>
          <w:lang w:val="en-US"/>
        </w:rPr>
        <w:t>. St Mary’s has a small number of looked after children.</w:t>
      </w:r>
    </w:p>
    <w:p w14:paraId="5B884D7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6E0500"/>
          <w:sz w:val="24"/>
          <w:szCs w:val="24"/>
          <w:lang w:val="en-US"/>
        </w:rPr>
      </w:pPr>
    </w:p>
    <w:p w14:paraId="17102480"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r w:rsidRPr="003233BC">
        <w:rPr>
          <w:rFonts w:ascii="Calibri" w:eastAsia="ヒラギノ角ゴ Pro W3" w:hAnsi="Calibri"/>
          <w:b/>
          <w:color w:val="000000"/>
          <w:sz w:val="24"/>
          <w:szCs w:val="24"/>
          <w:lang w:val="en-US"/>
        </w:rPr>
        <w:t>3.</w:t>
      </w:r>
      <w:r w:rsidRPr="003233BC">
        <w:rPr>
          <w:rFonts w:ascii="Calibri" w:eastAsia="ヒラギノ角ゴ Pro W3" w:hAnsi="Calibri"/>
          <w:b/>
          <w:color w:val="000000"/>
          <w:sz w:val="24"/>
          <w:szCs w:val="24"/>
          <w:lang w:val="en-US"/>
        </w:rPr>
        <w:tab/>
        <w:t xml:space="preserve">Ethos and Atmosphere </w:t>
      </w:r>
    </w:p>
    <w:p w14:paraId="6154EF4E"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w:t>
      </w:r>
    </w:p>
    <w:p w14:paraId="126D750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Our commitment: </w:t>
      </w:r>
    </w:p>
    <w:p w14:paraId="0C2E6FE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943634"/>
          <w:sz w:val="24"/>
          <w:szCs w:val="24"/>
          <w:lang w:val="en-US"/>
        </w:rPr>
      </w:pPr>
    </w:p>
    <w:p w14:paraId="6C87776F" w14:textId="77777777" w:rsidR="003233BC" w:rsidRPr="003233BC" w:rsidRDefault="003233BC" w:rsidP="003233BC">
      <w:pPr>
        <w:numPr>
          <w:ilvl w:val="0"/>
          <w:numId w:val="6"/>
        </w:num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All members of St. Mary’s community, in whatever role and whether they be pupils or adults will demonstrate mutual respect towards each other.</w:t>
      </w:r>
    </w:p>
    <w:p w14:paraId="23FDD5F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09"/>
        <w:rPr>
          <w:rFonts w:ascii="Calibri" w:eastAsia="ヒラギノ角ゴ Pro W3" w:hAnsi="Calibri"/>
          <w:color w:val="000000"/>
          <w:sz w:val="24"/>
          <w:szCs w:val="24"/>
          <w:lang w:val="en-US"/>
        </w:rPr>
      </w:pPr>
    </w:p>
    <w:p w14:paraId="5C0602ED" w14:textId="77777777" w:rsidR="003233BC" w:rsidRPr="003233BC" w:rsidRDefault="003233BC" w:rsidP="003233BC">
      <w:pPr>
        <w:numPr>
          <w:ilvl w:val="0"/>
          <w:numId w:val="6"/>
        </w:num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We will be open and welcoming to all who visit, work and study here and we expect all who visit, work and study here to show respect for and understanding of our values and expectations. </w:t>
      </w:r>
    </w:p>
    <w:p w14:paraId="6DAB1FA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09"/>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[Please refer to our Parent’s/Helpers policy. General Staff Handbook]</w:t>
      </w:r>
    </w:p>
    <w:p w14:paraId="58EA368A"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09"/>
        <w:rPr>
          <w:rFonts w:ascii="Calibri" w:eastAsia="ヒラギノ角ゴ Pro W3" w:hAnsi="Calibri"/>
          <w:color w:val="000000"/>
          <w:sz w:val="24"/>
          <w:szCs w:val="24"/>
          <w:lang w:val="en-US"/>
        </w:rPr>
      </w:pPr>
    </w:p>
    <w:p w14:paraId="2C3B2320" w14:textId="77777777" w:rsidR="003233BC" w:rsidRPr="003233BC" w:rsidRDefault="003233BC" w:rsidP="003233BC">
      <w:pPr>
        <w:numPr>
          <w:ilvl w:val="0"/>
          <w:numId w:val="7"/>
        </w:num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All of us, staff and pupils and other stakeholders alike, are encouraged to challenge any type of discriminatory and/or bullying behavior.</w:t>
      </w:r>
    </w:p>
    <w:p w14:paraId="73BF580A"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09"/>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[Please refer to our Anti-Bullying, </w:t>
      </w:r>
      <w:proofErr w:type="spellStart"/>
      <w:r w:rsidRPr="003233BC">
        <w:rPr>
          <w:rFonts w:ascii="Calibri" w:eastAsia="ヒラギノ角ゴ Pro W3" w:hAnsi="Calibri"/>
          <w:color w:val="000000"/>
          <w:sz w:val="24"/>
          <w:szCs w:val="24"/>
          <w:lang w:val="en-US"/>
        </w:rPr>
        <w:t>Behavio</w:t>
      </w:r>
      <w:r>
        <w:rPr>
          <w:rFonts w:ascii="Calibri" w:eastAsia="ヒラギノ角ゴ Pro W3" w:hAnsi="Calibri"/>
          <w:color w:val="000000"/>
          <w:sz w:val="24"/>
          <w:szCs w:val="24"/>
          <w:lang w:val="en-US"/>
        </w:rPr>
        <w:t>u</w:t>
      </w:r>
      <w:r w:rsidRPr="003233BC">
        <w:rPr>
          <w:rFonts w:ascii="Calibri" w:eastAsia="ヒラギノ角ゴ Pro W3" w:hAnsi="Calibri"/>
          <w:color w:val="000000"/>
          <w:sz w:val="24"/>
          <w:szCs w:val="24"/>
          <w:lang w:val="en-US"/>
        </w:rPr>
        <w:t>r</w:t>
      </w:r>
      <w:proofErr w:type="spellEnd"/>
      <w:r w:rsidRPr="003233BC">
        <w:rPr>
          <w:rFonts w:ascii="Calibri" w:eastAsia="ヒラギノ角ゴ Pro W3" w:hAnsi="Calibri"/>
          <w:color w:val="000000"/>
          <w:sz w:val="24"/>
          <w:szCs w:val="24"/>
          <w:lang w:val="en-US"/>
        </w:rPr>
        <w:t xml:space="preserve"> and Whistle Blowing policies]</w:t>
      </w:r>
    </w:p>
    <w:p w14:paraId="0EA17A8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09"/>
        <w:jc w:val="both"/>
        <w:rPr>
          <w:rFonts w:ascii="Calibri" w:eastAsia="ヒラギノ角ゴ Pro W3" w:hAnsi="Calibri"/>
          <w:color w:val="000000"/>
          <w:sz w:val="24"/>
          <w:szCs w:val="24"/>
          <w:lang w:val="en-US"/>
        </w:rPr>
      </w:pPr>
    </w:p>
    <w:p w14:paraId="63E699D5" w14:textId="77777777" w:rsidR="003233BC" w:rsidRPr="003233BC" w:rsidRDefault="003233BC" w:rsidP="003233BC">
      <w:pPr>
        <w:numPr>
          <w:ilvl w:val="0"/>
          <w:numId w:val="7"/>
        </w:num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The displays around the school will be of a high quality and reflect the way we celebrate human diversity </w:t>
      </w:r>
    </w:p>
    <w:p w14:paraId="20A865D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09"/>
        <w:rPr>
          <w:rFonts w:ascii="Calibri" w:eastAsia="ヒラギノ角ゴ Pro W3" w:hAnsi="Calibri"/>
          <w:color w:val="000000"/>
          <w:sz w:val="24"/>
          <w:szCs w:val="24"/>
          <w:lang w:val="en-US"/>
        </w:rPr>
      </w:pPr>
    </w:p>
    <w:p w14:paraId="775773F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709"/>
        <w:jc w:val="center"/>
        <w:rPr>
          <w:rFonts w:ascii="Calibri" w:eastAsia="ヒラギノ角ゴ Pro W3" w:hAnsi="Calibri"/>
          <w:b/>
          <w:color w:val="FFFFFF"/>
          <w:sz w:val="24"/>
          <w:szCs w:val="24"/>
          <w:lang w:val="en-US"/>
        </w:rPr>
      </w:pPr>
      <w:r w:rsidRPr="003233BC">
        <w:rPr>
          <w:rFonts w:ascii="Calibri" w:eastAsia="ヒラギノ角ゴ Pro W3" w:hAnsi="Calibri"/>
          <w:b/>
          <w:color w:val="000000"/>
          <w:sz w:val="24"/>
          <w:szCs w:val="24"/>
          <w:lang w:val="en-US"/>
        </w:rPr>
        <w:t>Policy Development</w:t>
      </w:r>
    </w:p>
    <w:p w14:paraId="7108D7E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7B4F4E1F" w14:textId="77777777" w:rsidR="00680A3E"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This policy has been discussed by members of the school community including staff, governors and children.</w:t>
      </w:r>
    </w:p>
    <w:p w14:paraId="2C74E4B0" w14:textId="77777777" w:rsidR="00680A3E" w:rsidRPr="00680A3E" w:rsidRDefault="00680A3E" w:rsidP="00680A3E">
      <w:pPr>
        <w:widowControl w:val="0"/>
        <w:tabs>
          <w:tab w:val="left" w:pos="426"/>
          <w:tab w:val="left" w:pos="709"/>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Lines="20" w:after="48"/>
        <w:ind w:left="720"/>
        <w:jc w:val="both"/>
        <w:rPr>
          <w:rFonts w:ascii="Calibri" w:eastAsia="Cambria" w:hAnsi="Calibri"/>
          <w:i/>
          <w:color w:val="943634"/>
          <w:sz w:val="24"/>
          <w:szCs w:val="24"/>
        </w:rPr>
      </w:pPr>
    </w:p>
    <w:p w14:paraId="1B75FD4B" w14:textId="77777777" w:rsidR="00680A3E" w:rsidRPr="00680A3E" w:rsidRDefault="00680A3E" w:rsidP="00680A3E">
      <w:pPr>
        <w:spacing w:after="200"/>
        <w:rPr>
          <w:rFonts w:eastAsia="Cambria" w:cs="Arial"/>
          <w:shd w:val="clear" w:color="auto" w:fill="FFFFFF"/>
        </w:rPr>
      </w:pPr>
      <w:r w:rsidRPr="00680A3E">
        <w:rPr>
          <w:rFonts w:eastAsia="Cambria" w:cs="Arial"/>
          <w:shd w:val="clear" w:color="auto" w:fill="FFFFFF"/>
        </w:rPr>
        <w:t xml:space="preserve">This document refers to the following legislation: </w:t>
      </w:r>
    </w:p>
    <w:p w14:paraId="1882F96B" w14:textId="77777777" w:rsidR="00680A3E" w:rsidRPr="00680A3E" w:rsidRDefault="000105E1" w:rsidP="00680A3E">
      <w:pPr>
        <w:numPr>
          <w:ilvl w:val="0"/>
          <w:numId w:val="12"/>
        </w:numPr>
        <w:autoSpaceDE w:val="0"/>
        <w:autoSpaceDN w:val="0"/>
        <w:adjustRightInd w:val="0"/>
        <w:spacing w:before="120" w:after="200"/>
        <w:jc w:val="both"/>
        <w:rPr>
          <w:rFonts w:cs="Arial"/>
          <w:shd w:val="clear" w:color="auto" w:fill="FFFFFF"/>
        </w:rPr>
      </w:pPr>
      <w:hyperlink r:id="rId13" w:history="1">
        <w:r w:rsidR="00680A3E" w:rsidRPr="00680A3E">
          <w:rPr>
            <w:rFonts w:cs="Arial"/>
            <w:color w:val="0000FF"/>
            <w:u w:val="single"/>
            <w:shd w:val="clear" w:color="auto" w:fill="FFFFFF"/>
          </w:rPr>
          <w:t>The Equality Act 2010</w:t>
        </w:r>
      </w:hyperlink>
      <w:r w:rsidR="00680A3E" w:rsidRPr="00680A3E">
        <w:rPr>
          <w:rFonts w:cs="Arial"/>
          <w:shd w:val="clear" w:color="auto" w:fill="FFFFFF"/>
        </w:rPr>
        <w:t xml:space="preserve">, which introduced the </w:t>
      </w:r>
      <w:r w:rsidR="00680A3E" w:rsidRPr="00680A3E">
        <w:rPr>
          <w:rFonts w:cs="Arial"/>
        </w:rPr>
        <w:t>public sector equality duty</w:t>
      </w:r>
      <w:r w:rsidR="00680A3E" w:rsidRPr="00680A3E">
        <w:rPr>
          <w:rFonts w:cs="Arial"/>
          <w:shd w:val="clear" w:color="auto" w:fill="FFFFFF"/>
        </w:rPr>
        <w:t xml:space="preserve"> and protects people from discrimination</w:t>
      </w:r>
    </w:p>
    <w:p w14:paraId="73A7492C" w14:textId="77777777" w:rsidR="00680A3E" w:rsidRPr="00680A3E" w:rsidRDefault="000105E1" w:rsidP="00680A3E">
      <w:pPr>
        <w:numPr>
          <w:ilvl w:val="0"/>
          <w:numId w:val="12"/>
        </w:numPr>
        <w:autoSpaceDE w:val="0"/>
        <w:autoSpaceDN w:val="0"/>
        <w:adjustRightInd w:val="0"/>
        <w:spacing w:before="120" w:after="200"/>
        <w:jc w:val="both"/>
        <w:rPr>
          <w:rFonts w:cs="Arial"/>
          <w:shd w:val="clear" w:color="auto" w:fill="FFFFFF"/>
        </w:rPr>
      </w:pPr>
      <w:hyperlink r:id="rId14" w:history="1">
        <w:r w:rsidR="00680A3E" w:rsidRPr="00680A3E">
          <w:rPr>
            <w:rFonts w:cs="Arial"/>
            <w:color w:val="0000FF"/>
            <w:u w:val="single"/>
            <w:shd w:val="clear" w:color="auto" w:fill="FFFFFF"/>
          </w:rPr>
          <w:t>The Equality Act 2010 (Specific Duties) Regulations 2011</w:t>
        </w:r>
      </w:hyperlink>
      <w:r w:rsidR="00680A3E" w:rsidRPr="00680A3E">
        <w:rPr>
          <w:rFonts w:cs="Arial"/>
          <w:shd w:val="clear" w:color="auto" w:fill="FFFFFF"/>
        </w:rPr>
        <w:t xml:space="preserve">, which require schools to publish information to demonstrate how they are complying with the </w:t>
      </w:r>
      <w:r w:rsidR="00680A3E" w:rsidRPr="00680A3E">
        <w:rPr>
          <w:rFonts w:cs="Arial"/>
        </w:rPr>
        <w:t>public sector equality duty</w:t>
      </w:r>
      <w:r w:rsidR="00680A3E" w:rsidRPr="00680A3E">
        <w:rPr>
          <w:rFonts w:cs="Arial"/>
          <w:shd w:val="clear" w:color="auto" w:fill="FFFFFF"/>
        </w:rPr>
        <w:t xml:space="preserve"> and to publish equality objectives</w:t>
      </w:r>
    </w:p>
    <w:p w14:paraId="73AF0BE0" w14:textId="77777777" w:rsidR="00680A3E" w:rsidRPr="00680A3E" w:rsidRDefault="00680A3E" w:rsidP="00680A3E">
      <w:pPr>
        <w:spacing w:after="200"/>
        <w:rPr>
          <w:rFonts w:eastAsia="Cambria" w:cs="Arial"/>
          <w:shd w:val="clear" w:color="auto" w:fill="FFFFFF"/>
        </w:rPr>
      </w:pPr>
      <w:r w:rsidRPr="00680A3E">
        <w:rPr>
          <w:rFonts w:eastAsia="Cambria" w:cs="Arial"/>
          <w:shd w:val="clear" w:color="auto" w:fill="FFFFFF"/>
        </w:rPr>
        <w:t xml:space="preserve">Other supporting documents are Department for Education (DfE) guidance: The Equality Act 2010 and schools: </w:t>
      </w:r>
      <w:hyperlink r:id="rId15" w:history="1">
        <w:r w:rsidRPr="00680A3E">
          <w:rPr>
            <w:rFonts w:eastAsia="Cambria" w:cs="Arial"/>
            <w:color w:val="0000FF"/>
            <w:u w:val="single"/>
          </w:rPr>
          <w:t>https://assets.publishing.service.gov.uk/government/uploads/system/uploads/attachment_data/file/315587/Equality_Act_Advice_Final.pdf</w:t>
        </w:r>
      </w:hyperlink>
      <w:r w:rsidRPr="00680A3E">
        <w:rPr>
          <w:rFonts w:eastAsia="Cambria" w:cs="Arial"/>
          <w:shd w:val="clear" w:color="auto" w:fill="FFFFFF"/>
        </w:rPr>
        <w:t xml:space="preserve"> </w:t>
      </w:r>
    </w:p>
    <w:p w14:paraId="1D6789FC" w14:textId="77777777" w:rsidR="00680A3E" w:rsidRPr="003233BC" w:rsidRDefault="00680A3E" w:rsidP="00680A3E">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680A3E">
        <w:rPr>
          <w:rFonts w:eastAsia="Cambria" w:cs="Arial"/>
          <w:shd w:val="clear" w:color="auto" w:fill="FFFFFF"/>
        </w:rPr>
        <w:lastRenderedPageBreak/>
        <w:t xml:space="preserve">and the Equality and Human Rights Commission: Technical Guidance for Schools: </w:t>
      </w:r>
      <w:hyperlink r:id="rId16" w:history="1">
        <w:r w:rsidRPr="00680A3E">
          <w:rPr>
            <w:rFonts w:eastAsia="Cambria" w:cs="Arial"/>
            <w:color w:val="0000FF"/>
            <w:u w:val="single"/>
          </w:rPr>
          <w:t>https://www.equalityhumanrights.com/en/publication-download/technical-guidance-schools-england</w:t>
        </w:r>
      </w:hyperlink>
    </w:p>
    <w:p w14:paraId="28255AE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3C1CCE92"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r w:rsidRPr="003233BC">
        <w:rPr>
          <w:rFonts w:ascii="Calibri" w:eastAsia="ヒラギノ角ゴ Pro W3" w:hAnsi="Calibri"/>
          <w:b/>
          <w:color w:val="000000"/>
          <w:sz w:val="24"/>
          <w:szCs w:val="24"/>
          <w:lang w:val="en-US"/>
        </w:rPr>
        <w:t>5.</w:t>
      </w:r>
      <w:r w:rsidRPr="003233BC">
        <w:rPr>
          <w:rFonts w:ascii="Calibri" w:eastAsia="ヒラギノ角ゴ Pro W3" w:hAnsi="Calibri"/>
          <w:b/>
          <w:color w:val="000000"/>
          <w:sz w:val="24"/>
          <w:szCs w:val="24"/>
          <w:lang w:val="en-US"/>
        </w:rPr>
        <w:tab/>
        <w:t>Monitoring and Review</w:t>
      </w:r>
    </w:p>
    <w:p w14:paraId="382D868A"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58F2B42" w14:textId="77777777" w:rsidR="003233BC" w:rsidRPr="003233BC" w:rsidRDefault="003233BC" w:rsidP="003233BC">
      <w:pP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St. Mary’s is an inclusive school committed to work towards greater equality, mutual respect and understanding b</w:t>
      </w:r>
      <w:r w:rsidRPr="003233BC">
        <w:rPr>
          <w:rFonts w:ascii="Calibri" w:eastAsia="ヒラギノ角ゴ Pro W3" w:hAnsi="Calibri"/>
          <w:noProof/>
          <w:color w:val="000000"/>
          <w:sz w:val="24"/>
          <w:szCs w:val="24"/>
          <w:lang w:eastAsia="en-GB"/>
        </w:rPr>
        <mc:AlternateContent>
          <mc:Choice Requires="wps">
            <w:drawing>
              <wp:anchor distT="0" distB="0" distL="114300" distR="114300" simplePos="0" relativeHeight="251664384" behindDoc="0" locked="0" layoutInCell="1" allowOverlap="1" wp14:anchorId="7C9E27E3" wp14:editId="5A6D2ACC">
                <wp:simplePos x="0" y="0"/>
                <wp:positionH relativeFrom="page">
                  <wp:posOffset>3594100</wp:posOffset>
                </wp:positionH>
                <wp:positionV relativeFrom="page">
                  <wp:posOffset>10007600</wp:posOffset>
                </wp:positionV>
                <wp:extent cx="381000" cy="127000"/>
                <wp:effectExtent l="3175"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127000"/>
                        </a:xfrm>
                        <a:prstGeom prst="rect">
                          <a:avLst/>
                        </a:prstGeom>
                        <a:solidFill>
                          <a:srgbClr val="B3B3B3"/>
                        </a:solidFill>
                        <a:ln>
                          <a:noFill/>
                        </a:ln>
                        <a:effectLst/>
                        <a:extLs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BF84906" w14:textId="77777777" w:rsidR="003233BC" w:rsidRDefault="003233BC" w:rsidP="003233BC">
                            <w:pPr>
                              <w:jc w:val="center"/>
                              <w:rPr>
                                <w:rFonts w:ascii="Times New Roman" w:hAnsi="Times New Roman"/>
                                <w:sz w:val="20"/>
                                <w:lang w:eastAsia="en-GB" w:bidi="x-none"/>
                              </w:rPr>
                            </w:pPr>
                            <w:r>
                              <w:rPr>
                                <w:rFonts w:ascii="Tahoma" w:hAnsi="Tahoma"/>
                                <w:sz w:val="16"/>
                              </w:rPr>
                              <w:t>Page 2</w:t>
                            </w:r>
                          </w:p>
                          <w:p w14:paraId="7F165354" w14:textId="77777777" w:rsidR="003233BC" w:rsidRDefault="003233BC" w:rsidP="003233B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8" style="position:absolute;margin-left:283pt;margin-top:788pt;width:30pt;height:10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" fillcolor="#b3b3b3" stroked="f" strokeweight="1pt">
                <v:path arrowok="t"/>
                <v:textbox inset="0,0,0,0">
                  <w:txbxContent>
                    <w:p w:rsidR="003233BC" w:rsidRDefault="003233BC" w:rsidP="003233BC">
                      <w:pPr>
                        <w:jc w:val="center"/>
                        <w:rPr>
                          <w:rFonts w:ascii="Times New Roman" w:hAnsi="Times New Roman"/>
                          <w:sz w:val="20"/>
                          <w:lang w:val="en-GB" w:eastAsia="en-GB" w:bidi="x-none"/>
                        </w:rPr>
                      </w:pPr>
                      <w:r>
                        <w:rPr>
                          <w:rFonts w:ascii="Tahoma" w:hAnsi="Tahoma"/>
                          <w:sz w:val="16"/>
                        </w:rPr>
                        <w:t>Page 2</w:t>
                      </w:r>
                    </w:p>
                    <w:p w:rsidR="003233BC" w:rsidRDefault="003233BC" w:rsidP="003233BC"/>
                  </w:txbxContent>
                </v:textbox>
                <w10:wrap anchorx="page" anchory="page"/>
              </v:rect>
            </w:pict>
          </mc:Fallback>
        </mc:AlternateContent>
      </w:r>
      <w:r w:rsidRPr="003233BC">
        <w:rPr>
          <w:rFonts w:ascii="Calibri" w:eastAsia="ヒラギノ角ゴ Pro W3" w:hAnsi="Calibri"/>
          <w:color w:val="000000"/>
          <w:sz w:val="24"/>
          <w:szCs w:val="24"/>
          <w:lang w:val="en-US"/>
        </w:rPr>
        <w:t>etween all individuals. Our curriculum and how we teach it are intended to enhance the self-esteem of all our learners and to encourage them to fulfill their potential. The same ethos applies to our rich and inclusive extra-curricular provision.</w:t>
      </w:r>
    </w:p>
    <w:p w14:paraId="207B55A0" w14:textId="77777777" w:rsidR="003233BC" w:rsidRPr="003233BC" w:rsidRDefault="003233BC" w:rsidP="003233BC">
      <w:pP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p>
    <w:p w14:paraId="36909C04" w14:textId="77777777" w:rsidR="003233BC" w:rsidRPr="003233BC" w:rsidRDefault="003233BC" w:rsidP="003233BC">
      <w:pP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We collect and </w:t>
      </w:r>
      <w:proofErr w:type="spellStart"/>
      <w:r w:rsidRPr="003233BC">
        <w:rPr>
          <w:rFonts w:ascii="Calibri" w:eastAsia="ヒラギノ角ゴ Pro W3" w:hAnsi="Calibri"/>
          <w:color w:val="000000"/>
          <w:sz w:val="24"/>
          <w:szCs w:val="24"/>
          <w:lang w:val="en-US"/>
        </w:rPr>
        <w:t>analyse</w:t>
      </w:r>
      <w:proofErr w:type="spellEnd"/>
      <w:r w:rsidRPr="003233BC">
        <w:rPr>
          <w:rFonts w:ascii="Calibri" w:eastAsia="ヒラギノ角ゴ Pro W3" w:hAnsi="Calibri"/>
          <w:color w:val="000000"/>
          <w:sz w:val="24"/>
          <w:szCs w:val="24"/>
          <w:lang w:val="en-US"/>
        </w:rPr>
        <w:t xml:space="preserve"> a range of equality information for our pupils e.g. pupil and parent questionnaires, data from LSIP and RAISE. We make regular assessments of pupils’ learning and use this information to track their progress. As part of this process, we regularly monitor the performance of different groups, to ensure that all of them are making the best possible progress (pupil premium, SEN, medical needs, looked after children, EAL </w:t>
      </w:r>
      <w:proofErr w:type="spellStart"/>
      <w:r w:rsidRPr="003233BC">
        <w:rPr>
          <w:rFonts w:ascii="Calibri" w:eastAsia="ヒラギノ角ゴ Pro W3" w:hAnsi="Calibri"/>
          <w:color w:val="000000"/>
          <w:sz w:val="24"/>
          <w:szCs w:val="24"/>
          <w:lang w:val="en-US"/>
        </w:rPr>
        <w:t>etc</w:t>
      </w:r>
      <w:proofErr w:type="spellEnd"/>
      <w:r w:rsidRPr="003233BC">
        <w:rPr>
          <w:rFonts w:ascii="Calibri" w:eastAsia="ヒラギノ角ゴ Pro W3" w:hAnsi="Calibri"/>
          <w:color w:val="000000"/>
          <w:sz w:val="24"/>
          <w:szCs w:val="24"/>
          <w:lang w:val="en-US"/>
        </w:rPr>
        <w:t xml:space="preserve">).  We use this information to adjust future teaching and learning plans, as necessary. </w:t>
      </w:r>
    </w:p>
    <w:p w14:paraId="64BE0477" w14:textId="77777777" w:rsidR="003233BC" w:rsidRPr="003233BC" w:rsidRDefault="003233BC" w:rsidP="003233BC">
      <w:pP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p>
    <w:p w14:paraId="68BE4037" w14:textId="77777777" w:rsidR="003233BC" w:rsidRPr="003233BC" w:rsidRDefault="003233BC" w:rsidP="003233BC">
      <w:pP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Resources are available to support groups of pupils where the information suggests that progress is not as good as it should be. The governing body receives regular updates on pupil performance information. </w:t>
      </w:r>
    </w:p>
    <w:p w14:paraId="65B268E7" w14:textId="77777777" w:rsidR="003233BC" w:rsidRPr="003233BC" w:rsidRDefault="003233BC" w:rsidP="003233BC">
      <w:pP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p>
    <w:p w14:paraId="086F477A" w14:textId="77777777" w:rsidR="003233BC" w:rsidRPr="003233BC" w:rsidRDefault="003233BC" w:rsidP="003233BC">
      <w:pP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School performance information is compared to national data and local authority data, to ensure that pupils are making appropriate progress when compared to all schools, and to schools in similar circumstances. </w:t>
      </w:r>
    </w:p>
    <w:p w14:paraId="3015D9D4" w14:textId="77777777" w:rsidR="003233BC" w:rsidRPr="003233BC" w:rsidRDefault="003233BC" w:rsidP="003233BC">
      <w:pP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p>
    <w:p w14:paraId="515270EF" w14:textId="77777777" w:rsidR="003233BC" w:rsidRPr="003233BC" w:rsidRDefault="003233BC" w:rsidP="003233BC">
      <w:pP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As well as monitoring pupil performance information, we also regularly monitor a range of other information.  This relates to: </w:t>
      </w:r>
    </w:p>
    <w:p w14:paraId="62C34F46" w14:textId="77777777" w:rsidR="003233BC" w:rsidRPr="003233BC" w:rsidRDefault="003233BC" w:rsidP="003233BC">
      <w:pP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Attendance </w:t>
      </w:r>
    </w:p>
    <w:p w14:paraId="79C51115" w14:textId="77777777" w:rsidR="003233BC" w:rsidRPr="003233BC" w:rsidRDefault="003233BC" w:rsidP="003233BC">
      <w:pP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Exclusions and truancy </w:t>
      </w:r>
    </w:p>
    <w:p w14:paraId="182D5EF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 xml:space="preserve">Racism, </w:t>
      </w:r>
      <w:proofErr w:type="spellStart"/>
      <w:r w:rsidRPr="003233BC">
        <w:rPr>
          <w:rFonts w:ascii="Calibri" w:eastAsia="ヒラギノ角ゴ Pro W3" w:hAnsi="Calibri"/>
          <w:color w:val="000000"/>
          <w:sz w:val="24"/>
          <w:szCs w:val="24"/>
          <w:lang w:val="en-US"/>
        </w:rPr>
        <w:t>disabilism</w:t>
      </w:r>
      <w:proofErr w:type="spellEnd"/>
      <w:r w:rsidRPr="003233BC">
        <w:rPr>
          <w:rFonts w:ascii="Calibri" w:eastAsia="ヒラギノ角ゴ Pro W3" w:hAnsi="Calibri"/>
          <w:color w:val="000000"/>
          <w:sz w:val="24"/>
          <w:szCs w:val="24"/>
          <w:lang w:val="en-US"/>
        </w:rPr>
        <w:t>, sexism, homophobia and all forms of bullying</w:t>
      </w:r>
    </w:p>
    <w:p w14:paraId="1FA1322D"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 xml:space="preserve">Parental involvement </w:t>
      </w:r>
    </w:p>
    <w:p w14:paraId="060EB94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Participation in Extended Learning Opportunities</w:t>
      </w:r>
    </w:p>
    <w:p w14:paraId="7DE66C7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w:t>
      </w:r>
    </w:p>
    <w:p w14:paraId="0BDD3B9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Our monitoring activities enable us to identify any differences in pupil performance and provide </w:t>
      </w:r>
      <w:r w:rsidRPr="003233BC">
        <w:rPr>
          <w:rFonts w:ascii="Calibri" w:eastAsia="ヒラギノ角ゴ Pro W3" w:hAnsi="Calibri"/>
          <w:color w:val="000000"/>
          <w:sz w:val="24"/>
          <w:szCs w:val="24"/>
          <w:lang w:val="en-US"/>
        </w:rPr>
        <w:tab/>
        <w:t xml:space="preserve">specific support as required, including pastoral support.  This allows us to take appropriate action to </w:t>
      </w:r>
      <w:r w:rsidRPr="003233BC">
        <w:rPr>
          <w:rFonts w:ascii="Calibri" w:eastAsia="ヒラギノ角ゴ Pro W3" w:hAnsi="Calibri"/>
          <w:color w:val="000000"/>
          <w:sz w:val="24"/>
          <w:szCs w:val="24"/>
          <w:lang w:val="en-US"/>
        </w:rPr>
        <w:tab/>
        <w:t xml:space="preserve">meet the needs of specific groups in order to make necessary improvements. </w:t>
      </w:r>
    </w:p>
    <w:p w14:paraId="41433E8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BC3CAB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sz w:val="24"/>
          <w:szCs w:val="24"/>
          <w:lang w:val="en-US"/>
        </w:rPr>
        <w:t>St. Mary’s primary school</w:t>
      </w:r>
      <w:r w:rsidRPr="003233BC">
        <w:rPr>
          <w:rFonts w:ascii="Calibri" w:eastAsia="ヒラギノ角ゴ Pro W3" w:hAnsi="Calibri"/>
          <w:b/>
          <w:color w:val="640E2F"/>
          <w:sz w:val="24"/>
          <w:szCs w:val="24"/>
          <w:lang w:val="en-US"/>
        </w:rPr>
        <w:t xml:space="preserve"> </w:t>
      </w:r>
      <w:r w:rsidRPr="003233BC">
        <w:rPr>
          <w:rFonts w:ascii="Calibri" w:eastAsia="ヒラギノ角ゴ Pro W3" w:hAnsi="Calibri"/>
          <w:color w:val="000000"/>
          <w:sz w:val="24"/>
          <w:szCs w:val="24"/>
          <w:lang w:val="en-US"/>
        </w:rPr>
        <w:t xml:space="preserve">is also committed to providing a working environment free from discrimination, bullying, harassment and </w:t>
      </w:r>
      <w:proofErr w:type="spellStart"/>
      <w:r w:rsidRPr="003233BC">
        <w:rPr>
          <w:rFonts w:ascii="Calibri" w:eastAsia="ヒラギノ角ゴ Pro W3" w:hAnsi="Calibri"/>
          <w:color w:val="000000"/>
          <w:sz w:val="24"/>
          <w:szCs w:val="24"/>
          <w:lang w:val="en-US"/>
        </w:rPr>
        <w:t>victimisation</w:t>
      </w:r>
      <w:proofErr w:type="spellEnd"/>
      <w:r w:rsidRPr="003233BC">
        <w:rPr>
          <w:rFonts w:ascii="Calibri" w:eastAsia="ヒラギノ角ゴ Pro W3" w:hAnsi="Calibri"/>
          <w:color w:val="000000"/>
          <w:sz w:val="24"/>
          <w:szCs w:val="24"/>
          <w:lang w:val="en-US"/>
        </w:rPr>
        <w:t>. We aim to recruit an appropriately qualified workforce and establish a governing body that is representative of all sections of the community in order to respect and respond to the diverse needs of our population.</w:t>
      </w:r>
    </w:p>
    <w:p w14:paraId="3144B55C"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943634"/>
          <w:sz w:val="24"/>
          <w:szCs w:val="24"/>
          <w:lang w:val="en-US"/>
        </w:rPr>
      </w:pPr>
      <w:r w:rsidRPr="003233BC">
        <w:rPr>
          <w:rFonts w:ascii="Calibri" w:eastAsia="ヒラギノ角ゴ Pro W3" w:hAnsi="Calibri"/>
          <w:color w:val="943634"/>
          <w:sz w:val="24"/>
          <w:szCs w:val="24"/>
          <w:lang w:val="en-US"/>
        </w:rPr>
        <w:t xml:space="preserve"> </w:t>
      </w:r>
    </w:p>
    <w:p w14:paraId="33EE4CF6" w14:textId="77777777" w:rsid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We collect and </w:t>
      </w:r>
      <w:proofErr w:type="spellStart"/>
      <w:r w:rsidRPr="003233BC">
        <w:rPr>
          <w:rFonts w:ascii="Calibri" w:eastAsia="ヒラギノ角ゴ Pro W3" w:hAnsi="Calibri"/>
          <w:color w:val="000000"/>
          <w:sz w:val="24"/>
          <w:szCs w:val="24"/>
          <w:lang w:val="en-US"/>
        </w:rPr>
        <w:t>analyse</w:t>
      </w:r>
      <w:proofErr w:type="spellEnd"/>
      <w:r w:rsidRPr="003233BC">
        <w:rPr>
          <w:rFonts w:ascii="Calibri" w:eastAsia="ヒラギノ角ゴ Pro W3" w:hAnsi="Calibri"/>
          <w:color w:val="000000"/>
          <w:sz w:val="24"/>
          <w:szCs w:val="24"/>
          <w:lang w:val="en-US"/>
        </w:rPr>
        <w:t xml:space="preserve"> a range of profile information for our staff and governors:  Due regard is given to the promotion of equality in the School Improvement Plan.  The Governing Body and the SLT are responsible for the monitoring and evaluation of all our policies and action plans.</w:t>
      </w:r>
    </w:p>
    <w:p w14:paraId="580B383B" w14:textId="77777777" w:rsidR="00680A3E" w:rsidRDefault="00680A3E"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179187C" w14:textId="77777777" w:rsidR="00680A3E" w:rsidRPr="00680A3E" w:rsidRDefault="00680A3E" w:rsidP="00680A3E">
      <w:pPr>
        <w:spacing w:after="200"/>
        <w:rPr>
          <w:rFonts w:eastAsia="Cambria" w:cs="Arial"/>
          <w:shd w:val="clear" w:color="auto" w:fill="FFFFFF"/>
        </w:rPr>
      </w:pPr>
      <w:r w:rsidRPr="00680A3E">
        <w:rPr>
          <w:rFonts w:eastAsia="Cambria" w:cs="Arial"/>
          <w:shd w:val="clear" w:color="auto" w:fill="FFFFFF"/>
        </w:rPr>
        <w:t>The governing board will:</w:t>
      </w:r>
    </w:p>
    <w:p w14:paraId="5DAD19D9" w14:textId="77777777" w:rsidR="00680A3E" w:rsidRPr="00680A3E" w:rsidRDefault="00680A3E" w:rsidP="00680A3E">
      <w:pPr>
        <w:numPr>
          <w:ilvl w:val="0"/>
          <w:numId w:val="12"/>
        </w:numPr>
        <w:autoSpaceDE w:val="0"/>
        <w:autoSpaceDN w:val="0"/>
        <w:adjustRightInd w:val="0"/>
        <w:spacing w:before="120" w:after="200"/>
        <w:jc w:val="both"/>
        <w:rPr>
          <w:rFonts w:cs="Arial"/>
        </w:rPr>
      </w:pPr>
      <w:r w:rsidRPr="00680A3E">
        <w:rPr>
          <w:rFonts w:cs="Arial"/>
          <w:shd w:val="clear" w:color="auto" w:fill="FFFFFF"/>
        </w:rPr>
        <w:t xml:space="preserve">Ensure that the equality information and objectives as set out in this statement are published and communicated throughout the school, including to staff, pupils and parents, and that they are reviewed and updated at least once every four years </w:t>
      </w:r>
    </w:p>
    <w:p w14:paraId="54C57AA3" w14:textId="77777777" w:rsidR="00680A3E" w:rsidRPr="00680A3E" w:rsidRDefault="00680A3E" w:rsidP="00680A3E">
      <w:pPr>
        <w:numPr>
          <w:ilvl w:val="0"/>
          <w:numId w:val="12"/>
        </w:numPr>
        <w:autoSpaceDE w:val="0"/>
        <w:autoSpaceDN w:val="0"/>
        <w:adjustRightInd w:val="0"/>
        <w:spacing w:before="120" w:after="200"/>
        <w:jc w:val="both"/>
        <w:rPr>
          <w:rFonts w:cs="Arial"/>
          <w:shd w:val="clear" w:color="auto" w:fill="FFFFFF"/>
        </w:rPr>
      </w:pPr>
      <w:r w:rsidRPr="00680A3E">
        <w:rPr>
          <w:rFonts w:cs="Arial"/>
          <w:shd w:val="clear" w:color="auto" w:fill="FFFFFF"/>
        </w:rPr>
        <w:lastRenderedPageBreak/>
        <w:t>Delegate responsibility for monitoring the achievement of the objectives on a daily basis to the headteacher</w:t>
      </w:r>
    </w:p>
    <w:p w14:paraId="36FEB321" w14:textId="77777777" w:rsidR="00680A3E" w:rsidRPr="00680A3E" w:rsidRDefault="00680A3E" w:rsidP="00680A3E">
      <w:pPr>
        <w:rPr>
          <w:rFonts w:eastAsia="Cambria" w:cs="Arial"/>
          <w:shd w:val="clear" w:color="auto" w:fill="FFFFFF"/>
        </w:rPr>
      </w:pPr>
      <w:r>
        <w:rPr>
          <w:rFonts w:eastAsia="Cambria" w:cs="Arial"/>
          <w:shd w:val="clear" w:color="auto" w:fill="FFFFFF"/>
        </w:rPr>
        <w:t xml:space="preserve">The equality link governor is Cath Mehta. </w:t>
      </w:r>
      <w:r w:rsidRPr="00680A3E">
        <w:rPr>
          <w:rFonts w:eastAsia="Cambria" w:cs="Arial"/>
          <w:shd w:val="clear" w:color="auto" w:fill="FFFFFF"/>
        </w:rPr>
        <w:t>They will:</w:t>
      </w:r>
    </w:p>
    <w:p w14:paraId="642AD2C0" w14:textId="77777777" w:rsidR="00680A3E" w:rsidRPr="00680A3E" w:rsidRDefault="00680A3E" w:rsidP="00680A3E">
      <w:pPr>
        <w:spacing w:before="120" w:after="120"/>
        <w:ind w:left="567" w:hanging="283"/>
        <w:rPr>
          <w:rFonts w:cs="Arial"/>
        </w:rPr>
      </w:pPr>
      <w:r w:rsidRPr="00680A3E">
        <w:rPr>
          <w:rFonts w:cs="Arial"/>
          <w:shd w:val="clear" w:color="auto" w:fill="FFFFFF"/>
        </w:rPr>
        <w:t xml:space="preserve">Meet with the designated member of staff for equality and other relevant staff members, to discuss any issues and how these are being addressed </w:t>
      </w:r>
    </w:p>
    <w:p w14:paraId="59E400D1" w14:textId="77777777" w:rsidR="00680A3E" w:rsidRPr="00680A3E" w:rsidRDefault="00680A3E" w:rsidP="00680A3E">
      <w:pPr>
        <w:spacing w:before="120" w:after="120"/>
        <w:ind w:left="567" w:hanging="283"/>
        <w:rPr>
          <w:rFonts w:cs="Arial"/>
        </w:rPr>
      </w:pPr>
      <w:r w:rsidRPr="00680A3E">
        <w:rPr>
          <w:rFonts w:cs="Arial"/>
          <w:shd w:val="clear" w:color="auto" w:fill="FFFFFF"/>
        </w:rPr>
        <w:t>Ensure they’re familiar with all relevant legislation and the contents of this document</w:t>
      </w:r>
    </w:p>
    <w:p w14:paraId="1B002F70" w14:textId="77777777" w:rsidR="00680A3E" w:rsidRPr="00680A3E" w:rsidRDefault="00680A3E" w:rsidP="00680A3E">
      <w:pPr>
        <w:spacing w:before="120" w:after="120"/>
        <w:ind w:left="567" w:hanging="283"/>
        <w:rPr>
          <w:rFonts w:cs="Arial"/>
        </w:rPr>
      </w:pPr>
      <w:r w:rsidRPr="00680A3E">
        <w:rPr>
          <w:rFonts w:cs="Arial"/>
          <w:shd w:val="clear" w:color="auto" w:fill="FFFFFF"/>
        </w:rPr>
        <w:t>Attend appropriate equality and diversity training</w:t>
      </w:r>
    </w:p>
    <w:p w14:paraId="7128A989" w14:textId="77777777" w:rsidR="00680A3E" w:rsidRPr="00680A3E" w:rsidRDefault="00680A3E" w:rsidP="00680A3E">
      <w:pPr>
        <w:spacing w:before="120" w:after="120"/>
        <w:ind w:left="567" w:hanging="283"/>
        <w:rPr>
          <w:rFonts w:cs="Arial"/>
        </w:rPr>
      </w:pPr>
      <w:r w:rsidRPr="00680A3E">
        <w:rPr>
          <w:rFonts w:cs="Arial"/>
          <w:shd w:val="clear" w:color="auto" w:fill="FFFFFF"/>
        </w:rPr>
        <w:t>Report back to the full governing board regarding any issues</w:t>
      </w:r>
    </w:p>
    <w:p w14:paraId="3FFCE268" w14:textId="77777777" w:rsidR="00680A3E" w:rsidRPr="00680A3E" w:rsidRDefault="00680A3E" w:rsidP="00680A3E">
      <w:pPr>
        <w:rPr>
          <w:rFonts w:eastAsia="Cambria" w:cs="Arial"/>
          <w:shd w:val="clear" w:color="auto" w:fill="FFFFFF"/>
        </w:rPr>
      </w:pPr>
      <w:r w:rsidRPr="00680A3E">
        <w:rPr>
          <w:rFonts w:eastAsia="Cambria" w:cs="Arial"/>
          <w:shd w:val="clear" w:color="auto" w:fill="FFFFFF"/>
        </w:rPr>
        <w:t>The headteacher will:</w:t>
      </w:r>
    </w:p>
    <w:p w14:paraId="63869083" w14:textId="77777777" w:rsidR="00680A3E" w:rsidRPr="00680A3E" w:rsidRDefault="00680A3E" w:rsidP="00680A3E">
      <w:pPr>
        <w:spacing w:before="120" w:after="120"/>
        <w:ind w:left="567" w:hanging="283"/>
        <w:rPr>
          <w:rFonts w:cs="Arial"/>
        </w:rPr>
      </w:pPr>
      <w:r w:rsidRPr="00680A3E">
        <w:rPr>
          <w:rFonts w:cs="Arial"/>
          <w:shd w:val="clear" w:color="auto" w:fill="FFFFFF"/>
        </w:rPr>
        <w:t>Promote knowledge and understanding of the equality objectives amongst staff and pupils</w:t>
      </w:r>
    </w:p>
    <w:p w14:paraId="3C62DE89" w14:textId="77777777" w:rsidR="00680A3E" w:rsidRPr="00680A3E" w:rsidRDefault="00680A3E" w:rsidP="00680A3E">
      <w:pPr>
        <w:spacing w:before="120" w:after="120"/>
        <w:ind w:left="567" w:hanging="283"/>
        <w:rPr>
          <w:rFonts w:cs="Arial"/>
        </w:rPr>
      </w:pPr>
      <w:r w:rsidRPr="00680A3E">
        <w:rPr>
          <w:rFonts w:cs="Arial"/>
          <w:shd w:val="clear" w:color="auto" w:fill="FFFFFF"/>
        </w:rPr>
        <w:t>Monitor success in achieving the objectives and report back to governors</w:t>
      </w:r>
    </w:p>
    <w:p w14:paraId="38000BA8" w14:textId="77777777" w:rsidR="00680A3E" w:rsidRPr="00680A3E" w:rsidRDefault="00680A3E" w:rsidP="00680A3E">
      <w:pPr>
        <w:rPr>
          <w:rFonts w:eastAsia="Cambria" w:cs="Arial"/>
        </w:rPr>
      </w:pPr>
      <w:r w:rsidRPr="00680A3E">
        <w:rPr>
          <w:rFonts w:eastAsia="Cambria" w:cs="Arial"/>
        </w:rPr>
        <w:t>All school staff are expected to have regard to this document and to work to achieve the objectives as set out in section 8. All staff will promote an inclusive and collaborative ethos in the school, challenge inappropriate language and behaviour, respond appropriately to incidents of discrimination and harassment, ensure appropriate support for children with additional needs and maintain a good level of awareness of equalities issues</w:t>
      </w:r>
    </w:p>
    <w:p w14:paraId="74CBF65B" w14:textId="77777777" w:rsidR="00680A3E" w:rsidRPr="00680A3E" w:rsidRDefault="00680A3E" w:rsidP="00680A3E">
      <w:pPr>
        <w:rPr>
          <w:rFonts w:eastAsia="Cambria" w:cs="Arial"/>
        </w:rPr>
      </w:pPr>
    </w:p>
    <w:p w14:paraId="4FB70874" w14:textId="77777777" w:rsidR="00680A3E" w:rsidRPr="00680A3E" w:rsidRDefault="00680A3E" w:rsidP="00680A3E">
      <w:pPr>
        <w:jc w:val="both"/>
        <w:rPr>
          <w:rFonts w:eastAsia="Cambria" w:cs="Arial"/>
        </w:rPr>
      </w:pPr>
      <w:r w:rsidRPr="00680A3E">
        <w:rPr>
          <w:rFonts w:eastAsia="Cambria" w:cs="Arial"/>
        </w:rPr>
        <w:t>All members of the school community have a responsibility to treat each other with respect, to feel valued, and to speak out if they witness or are subject to any inappropriate language or behaviour</w:t>
      </w:r>
    </w:p>
    <w:p w14:paraId="3BCC2CAC" w14:textId="77777777" w:rsidR="00680A3E" w:rsidRPr="00680A3E" w:rsidRDefault="00680A3E" w:rsidP="00680A3E">
      <w:pPr>
        <w:jc w:val="both"/>
        <w:rPr>
          <w:rFonts w:eastAsia="Cambria" w:cs="Arial"/>
        </w:rPr>
      </w:pPr>
    </w:p>
    <w:p w14:paraId="22DA96DB" w14:textId="77777777" w:rsidR="00680A3E" w:rsidRPr="00680A3E" w:rsidRDefault="00680A3E" w:rsidP="00680A3E">
      <w:pPr>
        <w:jc w:val="both"/>
        <w:rPr>
          <w:rFonts w:eastAsia="Cambria" w:cs="Arial"/>
        </w:rPr>
      </w:pPr>
      <w:r w:rsidRPr="00680A3E">
        <w:rPr>
          <w:rFonts w:eastAsia="Cambria" w:cs="Arial"/>
        </w:rPr>
        <w:t>We will take steps to ensure all visitors to the school adhere to our commitment to equality.</w:t>
      </w:r>
    </w:p>
    <w:p w14:paraId="36DA1744" w14:textId="77777777" w:rsidR="00680A3E" w:rsidRPr="00680A3E" w:rsidRDefault="00680A3E" w:rsidP="00680A3E">
      <w:pPr>
        <w:rPr>
          <w:rFonts w:eastAsia="Cambria" w:cs="Arial"/>
          <w:szCs w:val="20"/>
        </w:rPr>
      </w:pPr>
    </w:p>
    <w:p w14:paraId="67BB5F05" w14:textId="77777777" w:rsidR="00680A3E" w:rsidRPr="00680A3E" w:rsidRDefault="00680A3E" w:rsidP="00680A3E">
      <w:pPr>
        <w:spacing w:after="200"/>
        <w:rPr>
          <w:rFonts w:eastAsia="Cambria" w:cs="Arial"/>
          <w:szCs w:val="24"/>
        </w:rPr>
      </w:pPr>
      <w:proofErr w:type="gramStart"/>
      <w:r>
        <w:rPr>
          <w:rFonts w:eastAsia="Cambria" w:cs="Arial"/>
          <w:szCs w:val="24"/>
        </w:rPr>
        <w:t>At  St</w:t>
      </w:r>
      <w:proofErr w:type="gramEnd"/>
      <w:r>
        <w:rPr>
          <w:rFonts w:eastAsia="Cambria" w:cs="Arial"/>
          <w:szCs w:val="24"/>
        </w:rPr>
        <w:t xml:space="preserve"> Mary’s </w:t>
      </w:r>
      <w:proofErr w:type="spellStart"/>
      <w:r>
        <w:rPr>
          <w:rFonts w:eastAsia="Cambria" w:cs="Arial"/>
          <w:szCs w:val="24"/>
        </w:rPr>
        <w:t>Langho</w:t>
      </w:r>
      <w:proofErr w:type="spellEnd"/>
      <w:r>
        <w:rPr>
          <w:rFonts w:eastAsia="Cambria" w:cs="Arial"/>
          <w:szCs w:val="24"/>
        </w:rPr>
        <w:t xml:space="preserve"> </w:t>
      </w:r>
      <w:r w:rsidRPr="00680A3E">
        <w:rPr>
          <w:rFonts w:eastAsia="Cambria" w:cs="Arial"/>
          <w:szCs w:val="24"/>
        </w:rPr>
        <w:t xml:space="preserve">we recognise that all members of the school and our wider community are of equal value. The school is aware of its obligations under the Equality Act 2010 and complies with non-discrimination provisions. </w:t>
      </w:r>
    </w:p>
    <w:p w14:paraId="1A39426C" w14:textId="77777777" w:rsidR="00680A3E" w:rsidRPr="00680A3E" w:rsidRDefault="00680A3E" w:rsidP="00680A3E">
      <w:pPr>
        <w:spacing w:after="200"/>
        <w:rPr>
          <w:rFonts w:eastAsia="Cambria" w:cs="Arial"/>
          <w:szCs w:val="24"/>
        </w:rPr>
      </w:pPr>
      <w:r w:rsidRPr="00680A3E">
        <w:rPr>
          <w:rFonts w:eastAsia="Cambria" w:cs="Arial"/>
          <w:szCs w:val="24"/>
        </w:rPr>
        <w:t xml:space="preserve">Where relevant, our policies include reference to the importance of avoiding discrimination and other prohibited conduct. </w:t>
      </w:r>
    </w:p>
    <w:p w14:paraId="21B5E986" w14:textId="77777777" w:rsidR="00680A3E" w:rsidRPr="00680A3E" w:rsidRDefault="00680A3E" w:rsidP="00680A3E">
      <w:pPr>
        <w:spacing w:after="200"/>
        <w:rPr>
          <w:rFonts w:eastAsia="Cambria" w:cs="Arial"/>
          <w:szCs w:val="24"/>
        </w:rPr>
      </w:pPr>
      <w:r w:rsidRPr="00680A3E">
        <w:rPr>
          <w:rFonts w:eastAsia="Cambria" w:cs="Arial"/>
          <w:szCs w:val="24"/>
        </w:rPr>
        <w:t>Staff and governors are regularly reminded of their responsibilities under the Equality Act, for example during meetings. Where this has been discussed during a meeting, it is recorded in the meeting minutes.</w:t>
      </w:r>
    </w:p>
    <w:p w14:paraId="5ACC8DAC" w14:textId="77777777" w:rsidR="00680A3E" w:rsidRPr="00680A3E" w:rsidRDefault="00680A3E" w:rsidP="00680A3E">
      <w:pPr>
        <w:spacing w:after="200"/>
        <w:rPr>
          <w:rFonts w:eastAsia="Cambria" w:cs="Arial"/>
          <w:szCs w:val="24"/>
        </w:rPr>
      </w:pPr>
      <w:r w:rsidRPr="00680A3E">
        <w:rPr>
          <w:rFonts w:eastAsia="Cambria" w:cs="Arial"/>
          <w:szCs w:val="24"/>
        </w:rPr>
        <w:t xml:space="preserve">New staff receive training on the Equality Act as part of their induction, and all staff receive refresher training every </w:t>
      </w:r>
      <w:r>
        <w:rPr>
          <w:rFonts w:eastAsia="Cambria" w:cs="Arial"/>
          <w:szCs w:val="24"/>
        </w:rPr>
        <w:t xml:space="preserve">new school year. </w:t>
      </w:r>
      <w:r w:rsidRPr="00680A3E">
        <w:rPr>
          <w:rFonts w:eastAsia="Cambria" w:cs="Arial"/>
          <w:szCs w:val="24"/>
        </w:rPr>
        <w:t xml:space="preserve">The Headteacher is responsible for monitoring equality issues, aided by our equality link governor. They regularly liaise regarding any issues and make senior leaders and governors aware of these as appropriate. </w:t>
      </w:r>
    </w:p>
    <w:p w14:paraId="7463F113" w14:textId="77777777" w:rsidR="00680A3E" w:rsidRPr="003233BC" w:rsidRDefault="00680A3E"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39244DD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0CA957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A8184B"/>
          <w:sz w:val="24"/>
          <w:szCs w:val="24"/>
          <w:lang w:val="en-US"/>
        </w:rPr>
      </w:pPr>
      <w:r w:rsidRPr="003233BC">
        <w:rPr>
          <w:rFonts w:ascii="Calibri" w:eastAsia="ヒラギノ角ゴ Pro W3" w:hAnsi="Calibri"/>
          <w:b/>
          <w:color w:val="000000"/>
          <w:sz w:val="24"/>
          <w:szCs w:val="24"/>
          <w:lang w:val="en-US"/>
        </w:rPr>
        <w:t>6.</w:t>
      </w:r>
      <w:r w:rsidRPr="003233BC">
        <w:rPr>
          <w:rFonts w:ascii="Calibri" w:eastAsia="ヒラギノ角ゴ Pro W3" w:hAnsi="Calibri"/>
          <w:b/>
          <w:color w:val="000000"/>
          <w:sz w:val="24"/>
          <w:szCs w:val="24"/>
          <w:lang w:val="en-US"/>
        </w:rPr>
        <w:tab/>
        <w:t>Developing Best Practice</w:t>
      </w:r>
    </w:p>
    <w:p w14:paraId="36D4825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p>
    <w:p w14:paraId="119A3A5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r w:rsidRPr="003233BC">
        <w:rPr>
          <w:rFonts w:ascii="Calibri" w:eastAsia="ヒラギノ角ゴ Pro W3" w:hAnsi="Calibri"/>
          <w:b/>
          <w:color w:val="000000"/>
          <w:sz w:val="24"/>
          <w:szCs w:val="24"/>
          <w:lang w:val="en-US"/>
        </w:rPr>
        <w:t>Learning and Teaching</w:t>
      </w:r>
    </w:p>
    <w:p w14:paraId="64BC446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p>
    <w:p w14:paraId="259879A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We aim to provide all our pupils with the opportunity to succeed, and to reach the highest level of personal achievement.  To do this, teaching and learning will: </w:t>
      </w:r>
    </w:p>
    <w:p w14:paraId="658101BE"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12CC7B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roofErr w:type="spellStart"/>
      <w:r w:rsidRPr="003233BC">
        <w:rPr>
          <w:rFonts w:ascii="Calibri" w:eastAsia="ヒラギノ角ゴ Pro W3" w:hAnsi="Calibri"/>
          <w:color w:val="000000"/>
          <w:sz w:val="24"/>
          <w:szCs w:val="24"/>
          <w:lang w:val="en-US"/>
        </w:rPr>
        <w:t>i</w:t>
      </w:r>
      <w:proofErr w:type="spellEnd"/>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provide equality of access for all pupils and prepare them for life in a diverse society;</w:t>
      </w:r>
    </w:p>
    <w:p w14:paraId="4DF599D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621B539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w:t>
      </w:r>
      <w:r w:rsidRPr="003233BC">
        <w:rPr>
          <w:rFonts w:ascii="Calibri" w:eastAsia="ヒラギノ角ゴ Pro W3" w:hAnsi="Calibri"/>
          <w:color w:val="000000"/>
          <w:sz w:val="24"/>
          <w:szCs w:val="24"/>
          <w:lang w:val="en-US"/>
        </w:rPr>
        <w:tab/>
        <w:t>use materials that reflect a range of cultural backgrounds, without stereotyping;</w:t>
      </w:r>
    </w:p>
    <w:p w14:paraId="4D63F36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0E7D547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iii]</w:t>
      </w:r>
      <w:r w:rsidRPr="003233BC">
        <w:rPr>
          <w:rFonts w:ascii="Calibri" w:eastAsia="ヒラギノ角ゴ Pro W3" w:hAnsi="Calibri"/>
          <w:color w:val="000000"/>
          <w:sz w:val="24"/>
          <w:szCs w:val="24"/>
          <w:lang w:val="en-US"/>
        </w:rPr>
        <w:tab/>
        <w:t>use materials to promote a positive image of and attitude towards disability and disabled people;</w:t>
      </w:r>
      <w:r w:rsidRPr="003233BC">
        <w:rPr>
          <w:rFonts w:ascii="Calibri" w:eastAsia="ヒラギノ角ゴ Pro W3" w:hAnsi="Calibri"/>
          <w:b/>
          <w:color w:val="000000"/>
          <w:sz w:val="24"/>
          <w:szCs w:val="24"/>
          <w:lang w:val="en-US"/>
        </w:rPr>
        <w:t xml:space="preserve"> </w:t>
      </w:r>
    </w:p>
    <w:p w14:paraId="791E2CD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15AB75F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lastRenderedPageBreak/>
        <w:t>iv]</w:t>
      </w:r>
      <w:r w:rsidRPr="003233BC">
        <w:rPr>
          <w:rFonts w:ascii="Calibri" w:eastAsia="ヒラギノ角ゴ Pro W3" w:hAnsi="Calibri"/>
          <w:color w:val="000000"/>
          <w:sz w:val="24"/>
          <w:szCs w:val="24"/>
          <w:lang w:val="en-US"/>
        </w:rPr>
        <w:tab/>
        <w:t>promote attitudes and values that will challenge discriminatory behavior;</w:t>
      </w:r>
    </w:p>
    <w:p w14:paraId="6DD89B2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9C529F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v]</w:t>
      </w:r>
      <w:r w:rsidRPr="003233BC">
        <w:rPr>
          <w:rFonts w:ascii="Calibri" w:eastAsia="ヒラギノ角ゴ Pro W3" w:hAnsi="Calibri"/>
          <w:color w:val="000000"/>
          <w:sz w:val="24"/>
          <w:szCs w:val="24"/>
          <w:lang w:val="en-US"/>
        </w:rPr>
        <w:tab/>
        <w:t xml:space="preserve">provide opportunities for pupils to appreciate their own culture and religions and celebrate the </w:t>
      </w:r>
      <w:r w:rsidRPr="003233BC">
        <w:rPr>
          <w:rFonts w:ascii="Calibri" w:eastAsia="ヒラギノ角ゴ Pro W3" w:hAnsi="Calibri"/>
          <w:color w:val="000000"/>
          <w:sz w:val="24"/>
          <w:szCs w:val="24"/>
          <w:lang w:val="en-US"/>
        </w:rPr>
        <w:tab/>
        <w:t>diversity of other cultures;</w:t>
      </w:r>
    </w:p>
    <w:p w14:paraId="0BE8D4C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7E38D360"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vi]</w:t>
      </w:r>
      <w:r w:rsidRPr="003233BC">
        <w:rPr>
          <w:rFonts w:ascii="Calibri" w:eastAsia="ヒラギノ角ゴ Pro W3" w:hAnsi="Calibri"/>
          <w:color w:val="000000"/>
          <w:sz w:val="24"/>
          <w:szCs w:val="24"/>
          <w:lang w:val="en-US"/>
        </w:rPr>
        <w:tab/>
        <w:t xml:space="preserve">use a range of sensitive teaching strategies when teaching about different cultural and religious </w:t>
      </w:r>
      <w:r w:rsidRPr="003233BC">
        <w:rPr>
          <w:rFonts w:ascii="Calibri" w:eastAsia="ヒラギノ角ゴ Pro W3" w:hAnsi="Calibri"/>
          <w:color w:val="000000"/>
          <w:sz w:val="24"/>
          <w:szCs w:val="24"/>
          <w:lang w:val="en-US"/>
        </w:rPr>
        <w:tab/>
        <w:t>traditions;</w:t>
      </w:r>
    </w:p>
    <w:p w14:paraId="6512035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7F16BEA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vii]</w:t>
      </w:r>
      <w:r w:rsidRPr="003233BC">
        <w:rPr>
          <w:rFonts w:ascii="Calibri" w:eastAsia="ヒラギノ角ゴ Pro W3" w:hAnsi="Calibri"/>
          <w:color w:val="000000"/>
          <w:sz w:val="24"/>
          <w:szCs w:val="24"/>
          <w:lang w:val="en-US"/>
        </w:rPr>
        <w:tab/>
        <w:t xml:space="preserve">develop pupil’s advocacy skills so that they can detect bias, challenge discrimination, leading to </w:t>
      </w:r>
      <w:r w:rsidRPr="003233BC">
        <w:rPr>
          <w:rFonts w:ascii="Calibri" w:eastAsia="ヒラギノ角ゴ Pro W3" w:hAnsi="Calibri"/>
          <w:color w:val="000000"/>
          <w:sz w:val="24"/>
          <w:szCs w:val="24"/>
          <w:lang w:val="en-US"/>
        </w:rPr>
        <w:tab/>
        <w:t>justice and equality;</w:t>
      </w:r>
    </w:p>
    <w:p w14:paraId="269CE04A"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6B5545A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viii]</w:t>
      </w:r>
      <w:r w:rsidRPr="003233BC">
        <w:rPr>
          <w:rFonts w:ascii="Calibri" w:eastAsia="ヒラギノ角ゴ Pro W3" w:hAnsi="Calibri"/>
          <w:color w:val="000000"/>
          <w:sz w:val="24"/>
          <w:szCs w:val="24"/>
          <w:lang w:val="en-US"/>
        </w:rPr>
        <w:tab/>
        <w:t>ensure that the whole curriculum covers issues of equality and div</w:t>
      </w:r>
      <w:r w:rsidRPr="003233BC">
        <w:rPr>
          <w:rFonts w:ascii="Calibri" w:eastAsia="ヒラギノ角ゴ Pro W3" w:hAnsi="Calibri"/>
          <w:noProof/>
          <w:color w:val="000000"/>
          <w:sz w:val="24"/>
          <w:szCs w:val="24"/>
          <w:lang w:eastAsia="en-GB"/>
        </w:rPr>
        <mc:AlternateContent>
          <mc:Choice Requires="wps">
            <w:drawing>
              <wp:anchor distT="0" distB="0" distL="114300" distR="114300" simplePos="0" relativeHeight="251665408" behindDoc="0" locked="0" layoutInCell="1" allowOverlap="1" wp14:anchorId="290FAD5A" wp14:editId="597A15FC">
                <wp:simplePos x="0" y="0"/>
                <wp:positionH relativeFrom="page">
                  <wp:posOffset>3594100</wp:posOffset>
                </wp:positionH>
                <wp:positionV relativeFrom="page">
                  <wp:posOffset>10083800</wp:posOffset>
                </wp:positionV>
                <wp:extent cx="381000" cy="127000"/>
                <wp:effectExtent l="3175"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127000"/>
                        </a:xfrm>
                        <a:prstGeom prst="rect">
                          <a:avLst/>
                        </a:prstGeom>
                        <a:solidFill>
                          <a:srgbClr val="B3B3B3"/>
                        </a:solidFill>
                        <a:ln>
                          <a:noFill/>
                        </a:ln>
                        <a:effectLst/>
                        <a:extLs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8F2FBB" w14:textId="77777777" w:rsidR="003233BC" w:rsidRDefault="003233BC" w:rsidP="003233BC">
                            <w:pPr>
                              <w:jc w:val="center"/>
                              <w:rPr>
                                <w:rFonts w:ascii="Times New Roman" w:hAnsi="Times New Roman"/>
                                <w:sz w:val="20"/>
                                <w:lang w:eastAsia="en-GB" w:bidi="x-none"/>
                              </w:rPr>
                            </w:pPr>
                            <w:r>
                              <w:rPr>
                                <w:rFonts w:ascii="Tahoma" w:hAnsi="Tahoma"/>
                                <w:sz w:val="16"/>
                              </w:rPr>
                              <w:t>Page 3</w:t>
                            </w:r>
                          </w:p>
                          <w:p w14:paraId="29270714" w14:textId="77777777" w:rsidR="003233BC" w:rsidRDefault="003233BC" w:rsidP="003233B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left:0;text-align:left;margin-left:283pt;margin-top:794pt;width:30pt;height:10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" fillcolor="#b3b3b3" stroked="f" strokeweight="1pt">
                <v:path arrowok="t"/>
                <v:textbox inset="0,0,0,0">
                  <w:txbxContent>
                    <w:p w:rsidR="003233BC" w:rsidRDefault="003233BC" w:rsidP="003233BC">
                      <w:pPr>
                        <w:jc w:val="center"/>
                        <w:rPr>
                          <w:rFonts w:ascii="Times New Roman" w:hAnsi="Times New Roman"/>
                          <w:sz w:val="20"/>
                          <w:lang w:val="en-GB" w:eastAsia="en-GB" w:bidi="x-none"/>
                        </w:rPr>
                      </w:pPr>
                      <w:r>
                        <w:rPr>
                          <w:rFonts w:ascii="Tahoma" w:hAnsi="Tahoma"/>
                          <w:sz w:val="16"/>
                        </w:rPr>
                        <w:t>Page 3</w:t>
                      </w:r>
                    </w:p>
                    <w:p w:rsidR="003233BC" w:rsidRDefault="003233BC" w:rsidP="003233BC"/>
                  </w:txbxContent>
                </v:textbox>
                <w10:wrap anchorx="page" anchory="page"/>
              </v:rect>
            </w:pict>
          </mc:Fallback>
        </mc:AlternateContent>
      </w:r>
      <w:r w:rsidRPr="003233BC">
        <w:rPr>
          <w:rFonts w:ascii="Calibri" w:eastAsia="ヒラギノ角ゴ Pro W3" w:hAnsi="Calibri"/>
          <w:color w:val="000000"/>
          <w:sz w:val="24"/>
          <w:szCs w:val="24"/>
          <w:lang w:val="en-US"/>
        </w:rPr>
        <w:t xml:space="preserve">ersity; </w:t>
      </w:r>
    </w:p>
    <w:p w14:paraId="415D2E0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EBB4B7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ix]</w:t>
      </w:r>
      <w:r w:rsidRPr="003233BC">
        <w:rPr>
          <w:rFonts w:ascii="Calibri" w:eastAsia="ヒラギノ角ゴ Pro W3" w:hAnsi="Calibri"/>
          <w:color w:val="000000"/>
          <w:sz w:val="24"/>
          <w:szCs w:val="24"/>
          <w:lang w:val="en-US"/>
        </w:rPr>
        <w:tab/>
        <w:t xml:space="preserve">all subject leaders' departments, where appropriate, promote and celebrate the contribution of </w:t>
      </w:r>
      <w:r w:rsidRPr="003233BC">
        <w:rPr>
          <w:rFonts w:ascii="Calibri" w:eastAsia="ヒラギノ角ゴ Pro W3" w:hAnsi="Calibri"/>
          <w:color w:val="000000"/>
          <w:sz w:val="24"/>
          <w:szCs w:val="24"/>
          <w:lang w:val="en-US"/>
        </w:rPr>
        <w:tab/>
        <w:t>different cultures to the subject matter;</w:t>
      </w:r>
    </w:p>
    <w:p w14:paraId="624AB8F2"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67A5F5E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x]</w:t>
      </w:r>
      <w:r w:rsidRPr="003233BC">
        <w:rPr>
          <w:rFonts w:ascii="Calibri" w:eastAsia="ヒラギノ角ゴ Pro W3" w:hAnsi="Calibri"/>
          <w:color w:val="000000"/>
          <w:sz w:val="24"/>
          <w:szCs w:val="24"/>
          <w:lang w:val="en-US"/>
        </w:rPr>
        <w:tab/>
        <w:t>seek to involve all parents in supporting their child’s education;</w:t>
      </w:r>
    </w:p>
    <w:p w14:paraId="64D77E8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3A1DD23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xi]</w:t>
      </w:r>
      <w:r w:rsidRPr="003233BC">
        <w:rPr>
          <w:rFonts w:ascii="Calibri" w:eastAsia="ヒラギノ角ゴ Pro W3" w:hAnsi="Calibri"/>
          <w:color w:val="000000"/>
          <w:sz w:val="24"/>
          <w:szCs w:val="24"/>
          <w:lang w:val="en-US"/>
        </w:rPr>
        <w:tab/>
        <w:t>provide educational visits and extended learning opportunities that involve all pupil groups;</w:t>
      </w:r>
    </w:p>
    <w:p w14:paraId="251570C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294470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xii]</w:t>
      </w:r>
      <w:r w:rsidRPr="003233BC">
        <w:rPr>
          <w:rFonts w:ascii="Calibri" w:eastAsia="ヒラギノ角ゴ Pro W3" w:hAnsi="Calibri"/>
          <w:color w:val="000000"/>
          <w:sz w:val="24"/>
          <w:szCs w:val="24"/>
          <w:lang w:val="en-US"/>
        </w:rPr>
        <w:tab/>
        <w:t xml:space="preserve">take account of the performance of all pupils when planning for future learning and setting </w:t>
      </w:r>
      <w:r w:rsidRPr="003233BC">
        <w:rPr>
          <w:rFonts w:ascii="Calibri" w:eastAsia="ヒラギノ角ゴ Pro W3" w:hAnsi="Calibri"/>
          <w:color w:val="000000"/>
          <w:sz w:val="24"/>
          <w:szCs w:val="24"/>
          <w:lang w:val="en-US"/>
        </w:rPr>
        <w:tab/>
        <w:t>challenging targets;</w:t>
      </w:r>
    </w:p>
    <w:p w14:paraId="4D74BA7E"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1223586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xiii]</w:t>
      </w:r>
      <w:r w:rsidRPr="003233BC">
        <w:rPr>
          <w:rFonts w:ascii="Calibri" w:eastAsia="ヒラギノ角ゴ Pro W3" w:hAnsi="Calibri"/>
          <w:color w:val="000000"/>
          <w:sz w:val="24"/>
          <w:szCs w:val="24"/>
          <w:lang w:val="en-US"/>
        </w:rPr>
        <w:tab/>
        <w:t>make best use of all available resources to support the learning of all groups of pupils;</w:t>
      </w:r>
    </w:p>
    <w:p w14:paraId="71033F1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497F66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xiv]</w:t>
      </w:r>
      <w:r w:rsidRPr="003233BC">
        <w:rPr>
          <w:rFonts w:ascii="Calibri" w:eastAsia="ヒラギノ角ゴ Pro W3" w:hAnsi="Calibri"/>
          <w:color w:val="000000"/>
          <w:sz w:val="24"/>
          <w:szCs w:val="24"/>
          <w:lang w:val="en-US"/>
        </w:rPr>
        <w:tab/>
        <w:t>identify resources and training that support staff development.</w:t>
      </w:r>
    </w:p>
    <w:p w14:paraId="74D484F0"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w:t>
      </w:r>
    </w:p>
    <w:p w14:paraId="17FCDBE2"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 xml:space="preserve">Learning Environment </w:t>
      </w:r>
    </w:p>
    <w:p w14:paraId="5A8C27C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943634"/>
          <w:sz w:val="24"/>
          <w:szCs w:val="24"/>
          <w:lang w:val="en-US"/>
        </w:rPr>
        <w:t xml:space="preserve"> </w:t>
      </w:r>
      <w:r w:rsidRPr="003233BC">
        <w:rPr>
          <w:rFonts w:ascii="Calibri" w:eastAsia="ヒラギノ角ゴ Pro W3" w:hAnsi="Calibri"/>
          <w:b/>
          <w:color w:val="000000"/>
          <w:sz w:val="24"/>
          <w:szCs w:val="24"/>
          <w:lang w:val="en-US"/>
        </w:rPr>
        <w:t xml:space="preserve"> </w:t>
      </w:r>
    </w:p>
    <w:p w14:paraId="4DDE9306" w14:textId="77777777" w:rsidR="003233BC" w:rsidRPr="003233BC" w:rsidRDefault="003233BC" w:rsidP="003233BC">
      <w:pPr>
        <w:numPr>
          <w:ilvl w:val="0"/>
          <w:numId w:val="8"/>
        </w:num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St. Mary’s school has a consistently high expectation of all pupils regardless of their gender,        ethnicity, disability, religion or belief, sexual orientation, age or any other </w:t>
      </w:r>
      <w:proofErr w:type="spellStart"/>
      <w:r w:rsidRPr="003233BC">
        <w:rPr>
          <w:rFonts w:ascii="Calibri" w:eastAsia="ヒラギノ角ゴ Pro W3" w:hAnsi="Calibri"/>
          <w:color w:val="000000"/>
          <w:sz w:val="24"/>
          <w:szCs w:val="24"/>
          <w:lang w:val="en-US"/>
        </w:rPr>
        <w:t>recognised</w:t>
      </w:r>
      <w:proofErr w:type="spellEnd"/>
      <w:r w:rsidRPr="003233BC">
        <w:rPr>
          <w:rFonts w:ascii="Calibri" w:eastAsia="ヒラギノ角ゴ Pro W3" w:hAnsi="Calibri"/>
          <w:color w:val="000000"/>
          <w:sz w:val="24"/>
          <w:szCs w:val="24"/>
          <w:lang w:val="en-US"/>
        </w:rPr>
        <w:t xml:space="preserve"> area of discrimination.  </w:t>
      </w:r>
      <w:r w:rsidRPr="003233BC">
        <w:rPr>
          <w:rFonts w:ascii="Calibri" w:eastAsia="ヒラギノ角ゴ Pro W3" w:hAnsi="Calibri"/>
          <w:color w:val="000000"/>
          <w:sz w:val="24"/>
          <w:szCs w:val="24"/>
          <w:lang w:val="en-US"/>
        </w:rPr>
        <w:tab/>
        <w:t>All pupils are encouraged to improve on their own achievements and not to measure themselves against others. Parents are also encouraged to view their own children’s achievements in this light. Teacher enthusiasm is a vital factor in achieving a high level of motivation and good results from all pupils. Adults in the school will provide good, positive role models in their approach to all issues relating to equality of opportunity</w:t>
      </w:r>
    </w:p>
    <w:p w14:paraId="6EBB1A9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943634"/>
          <w:sz w:val="24"/>
          <w:szCs w:val="24"/>
          <w:lang w:val="en-US"/>
        </w:rPr>
      </w:pPr>
    </w:p>
    <w:p w14:paraId="1AF791F5" w14:textId="77777777" w:rsidR="003233BC" w:rsidRPr="003233BC" w:rsidRDefault="003233BC" w:rsidP="003233BC">
      <w:pPr>
        <w:numPr>
          <w:ilvl w:val="0"/>
          <w:numId w:val="8"/>
        </w:num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Our school will place a very high priority on the provision for special educational needs and disability. We will meet all pupils’ learning needs including the more able by carefully assessed and administered </w:t>
      </w:r>
      <w:proofErr w:type="spellStart"/>
      <w:r w:rsidRPr="003233BC">
        <w:rPr>
          <w:rFonts w:ascii="Calibri" w:eastAsia="ヒラギノ角ゴ Pro W3" w:hAnsi="Calibri"/>
          <w:color w:val="000000"/>
          <w:sz w:val="24"/>
          <w:szCs w:val="24"/>
          <w:lang w:val="en-US"/>
        </w:rPr>
        <w:t>programmes</w:t>
      </w:r>
      <w:proofErr w:type="spellEnd"/>
      <w:r w:rsidRPr="003233BC">
        <w:rPr>
          <w:rFonts w:ascii="Calibri" w:eastAsia="ヒラギノ角ゴ Pro W3" w:hAnsi="Calibri"/>
          <w:color w:val="000000"/>
          <w:sz w:val="24"/>
          <w:szCs w:val="24"/>
          <w:lang w:val="en-US"/>
        </w:rPr>
        <w:t xml:space="preserve"> of work. We will aim to provide an environment in which all pupils have equal access to all facilities and resources.</w:t>
      </w:r>
    </w:p>
    <w:p w14:paraId="26A736F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943634"/>
          <w:sz w:val="24"/>
          <w:szCs w:val="24"/>
          <w:lang w:val="en-US"/>
        </w:rPr>
      </w:pPr>
    </w:p>
    <w:p w14:paraId="77F3E509" w14:textId="77777777" w:rsidR="003233BC" w:rsidRPr="003233BC" w:rsidRDefault="003233BC" w:rsidP="003233BC">
      <w:pPr>
        <w:numPr>
          <w:ilvl w:val="0"/>
          <w:numId w:val="8"/>
        </w:num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r w:rsidRPr="003233BC">
        <w:rPr>
          <w:rFonts w:ascii="Calibri" w:eastAsia="ヒラギノ角ゴ Pro W3" w:hAnsi="Calibri"/>
          <w:color w:val="000000"/>
          <w:sz w:val="24"/>
          <w:szCs w:val="24"/>
          <w:lang w:val="en-US"/>
        </w:rPr>
        <w:t>All pupils are encouraged to be actively involved in their own learning. A range of teaching methods are used throughout the school to ensure that effective learning takes place for all pupils</w:t>
      </w:r>
    </w:p>
    <w:p w14:paraId="62A6858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943634"/>
          <w:sz w:val="24"/>
          <w:szCs w:val="24"/>
          <w:lang w:val="en-US"/>
        </w:rPr>
      </w:pPr>
    </w:p>
    <w:p w14:paraId="295D5E3E" w14:textId="77777777" w:rsidR="003233BC" w:rsidRPr="003233BC" w:rsidRDefault="003233BC" w:rsidP="003233BC">
      <w:pPr>
        <w:numPr>
          <w:ilvl w:val="0"/>
          <w:numId w:val="8"/>
        </w:num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r w:rsidRPr="003233BC">
        <w:rPr>
          <w:rFonts w:ascii="Calibri" w:eastAsia="ヒラギノ角ゴ Pro W3" w:hAnsi="Calibri"/>
          <w:color w:val="000000"/>
          <w:sz w:val="24"/>
          <w:szCs w:val="24"/>
          <w:lang w:val="en-US"/>
        </w:rPr>
        <w:t>We give consideration to the physical learning environment – both internal and external, including displays and signage.</w:t>
      </w:r>
    </w:p>
    <w:p w14:paraId="7DF52DF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p>
    <w:p w14:paraId="41F1347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 xml:space="preserve">Curriculum </w:t>
      </w:r>
    </w:p>
    <w:p w14:paraId="5D76D46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lastRenderedPageBreak/>
        <w:t xml:space="preserve"> </w:t>
      </w:r>
    </w:p>
    <w:p w14:paraId="32BF7A7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At St. Mary’s we aim to ensure that:</w:t>
      </w:r>
    </w:p>
    <w:p w14:paraId="76C900A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w:t>
      </w:r>
    </w:p>
    <w:p w14:paraId="182B5BC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roofErr w:type="spellStart"/>
      <w:r w:rsidRPr="003233BC">
        <w:rPr>
          <w:rFonts w:ascii="Calibri" w:eastAsia="ヒラギノ角ゴ Pro W3" w:hAnsi="Calibri"/>
          <w:color w:val="000000"/>
          <w:sz w:val="24"/>
          <w:szCs w:val="24"/>
          <w:lang w:val="en-US"/>
        </w:rPr>
        <w:t>i</w:t>
      </w:r>
      <w:proofErr w:type="spellEnd"/>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 xml:space="preserve">planning reflects our commitment to equality in all subject areas and cross curricular themes </w:t>
      </w:r>
      <w:r w:rsidRPr="003233BC">
        <w:rPr>
          <w:rFonts w:ascii="Calibri" w:eastAsia="ヒラギノ角ゴ Pro W3" w:hAnsi="Calibri"/>
          <w:color w:val="000000"/>
          <w:sz w:val="24"/>
          <w:szCs w:val="24"/>
          <w:lang w:val="en-US"/>
        </w:rPr>
        <w:tab/>
        <w:t>promoting positive attitudes to equality and diversity;</w:t>
      </w:r>
    </w:p>
    <w:p w14:paraId="526C382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1CB33B1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w:t>
      </w:r>
      <w:r w:rsidRPr="003233BC">
        <w:rPr>
          <w:rFonts w:ascii="Calibri" w:eastAsia="ヒラギノ角ゴ Pro W3" w:hAnsi="Calibri"/>
          <w:color w:val="000000"/>
          <w:sz w:val="24"/>
          <w:szCs w:val="24"/>
          <w:lang w:val="en-US"/>
        </w:rPr>
        <w:tab/>
        <w:t>pupils will have opportunities to explore concepts and issues relating to identity and equality;</w:t>
      </w:r>
    </w:p>
    <w:p w14:paraId="22EE8BB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3471D0D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iii]</w:t>
      </w:r>
      <w:r w:rsidRPr="003233BC">
        <w:rPr>
          <w:rFonts w:ascii="Calibri" w:eastAsia="ヒラギノ角ゴ Pro W3" w:hAnsi="Calibri"/>
          <w:color w:val="000000"/>
          <w:sz w:val="24"/>
          <w:szCs w:val="24"/>
          <w:lang w:val="en-US"/>
        </w:rPr>
        <w:tab/>
        <w:t xml:space="preserve">steps are taken to ensure that all pupils have access to the mainstream curriculum by taking into </w:t>
      </w:r>
      <w:r w:rsidRPr="003233BC">
        <w:rPr>
          <w:rFonts w:ascii="Calibri" w:eastAsia="ヒラギノ角ゴ Pro W3" w:hAnsi="Calibri"/>
          <w:color w:val="000000"/>
          <w:sz w:val="24"/>
          <w:szCs w:val="24"/>
          <w:lang w:val="en-US"/>
        </w:rPr>
        <w:tab/>
        <w:t>account their cultural, backgrounds, linguistic needs and learning styles;</w:t>
      </w:r>
    </w:p>
    <w:p w14:paraId="0D65327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7E4D530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iv]</w:t>
      </w:r>
      <w:r w:rsidRPr="003233BC">
        <w:rPr>
          <w:rFonts w:ascii="Calibri" w:eastAsia="ヒラギノ角ゴ Pro W3" w:hAnsi="Calibri"/>
          <w:color w:val="000000"/>
          <w:sz w:val="24"/>
          <w:szCs w:val="24"/>
          <w:lang w:val="en-US"/>
        </w:rPr>
        <w:tab/>
        <w:t xml:space="preserve">all pupils have access to qualifications which </w:t>
      </w:r>
      <w:proofErr w:type="spellStart"/>
      <w:r w:rsidRPr="003233BC">
        <w:rPr>
          <w:rFonts w:ascii="Calibri" w:eastAsia="ヒラギノ角ゴ Pro W3" w:hAnsi="Calibri"/>
          <w:color w:val="000000"/>
          <w:sz w:val="24"/>
          <w:szCs w:val="24"/>
          <w:lang w:val="en-US"/>
        </w:rPr>
        <w:t>recognise</w:t>
      </w:r>
      <w:proofErr w:type="spellEnd"/>
      <w:r w:rsidRPr="003233BC">
        <w:rPr>
          <w:rFonts w:ascii="Calibri" w:eastAsia="ヒラギノ角ゴ Pro W3" w:hAnsi="Calibri"/>
          <w:color w:val="000000"/>
          <w:sz w:val="24"/>
          <w:szCs w:val="24"/>
          <w:lang w:val="en-US"/>
        </w:rPr>
        <w:t xml:space="preserve"> attainment and achievement and promote </w:t>
      </w:r>
      <w:r w:rsidRPr="003233BC">
        <w:rPr>
          <w:rFonts w:ascii="Calibri" w:eastAsia="ヒラギノ角ゴ Pro W3" w:hAnsi="Calibri"/>
          <w:color w:val="000000"/>
          <w:sz w:val="24"/>
          <w:szCs w:val="24"/>
          <w:lang w:val="en-US"/>
        </w:rPr>
        <w:tab/>
        <w:t xml:space="preserve">progression. </w:t>
      </w:r>
    </w:p>
    <w:p w14:paraId="7776E092"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69247B0"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 xml:space="preserve">Resources and Materials </w:t>
      </w:r>
    </w:p>
    <w:p w14:paraId="54D4EE2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 xml:space="preserve"> </w:t>
      </w:r>
    </w:p>
    <w:p w14:paraId="07C0FF0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The provision of good quality resources and materials is a high priority for us.  These resources will: </w:t>
      </w:r>
    </w:p>
    <w:p w14:paraId="12044D2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A102E40"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roofErr w:type="spellStart"/>
      <w:r w:rsidRPr="003233BC">
        <w:rPr>
          <w:rFonts w:ascii="Calibri" w:eastAsia="ヒラギノ角ゴ Pro W3" w:hAnsi="Calibri"/>
          <w:color w:val="000000"/>
          <w:sz w:val="24"/>
          <w:szCs w:val="24"/>
          <w:lang w:val="en-US"/>
        </w:rPr>
        <w:t>i</w:t>
      </w:r>
      <w:proofErr w:type="spellEnd"/>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 xml:space="preserve">reflect the reality of an ethnically, </w:t>
      </w:r>
      <w:proofErr w:type="gramStart"/>
      <w:r w:rsidRPr="003233BC">
        <w:rPr>
          <w:rFonts w:ascii="Calibri" w:eastAsia="ヒラギノ角ゴ Pro W3" w:hAnsi="Calibri"/>
          <w:color w:val="000000"/>
          <w:sz w:val="24"/>
          <w:szCs w:val="24"/>
          <w:lang w:val="en-US"/>
        </w:rPr>
        <w:t>culturally</w:t>
      </w:r>
      <w:proofErr w:type="gramEnd"/>
      <w:r w:rsidRPr="003233BC">
        <w:rPr>
          <w:rFonts w:ascii="Calibri" w:eastAsia="ヒラギノ角ゴ Pro W3" w:hAnsi="Calibri"/>
          <w:color w:val="000000"/>
          <w:sz w:val="24"/>
          <w:szCs w:val="24"/>
          <w:lang w:val="en-US"/>
        </w:rPr>
        <w:t xml:space="preserve"> and sexually diverse society</w:t>
      </w:r>
    </w:p>
    <w:p w14:paraId="69CB34B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33B2977E"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w:t>
      </w:r>
      <w:r w:rsidRPr="003233BC">
        <w:rPr>
          <w:rFonts w:ascii="Calibri" w:eastAsia="ヒラギノ角ゴ Pro W3" w:hAnsi="Calibri"/>
          <w:color w:val="000000"/>
          <w:sz w:val="24"/>
          <w:szCs w:val="24"/>
          <w:lang w:val="en-US"/>
        </w:rPr>
        <w:tab/>
        <w:t xml:space="preserve">reflect a variety of viewpoints </w:t>
      </w:r>
    </w:p>
    <w:p w14:paraId="656A810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1E4FBF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iii]</w:t>
      </w:r>
      <w:r w:rsidRPr="003233BC">
        <w:rPr>
          <w:rFonts w:ascii="Calibri" w:eastAsia="ヒラギノ角ゴ Pro W3" w:hAnsi="Calibri"/>
          <w:color w:val="000000"/>
          <w:sz w:val="24"/>
          <w:szCs w:val="24"/>
          <w:lang w:val="en-US"/>
        </w:rPr>
        <w:tab/>
        <w:t xml:space="preserve">show positive images of males and females in society </w:t>
      </w:r>
    </w:p>
    <w:p w14:paraId="08A296A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60799A4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iv]</w:t>
      </w:r>
      <w:r w:rsidRPr="003233BC">
        <w:rPr>
          <w:rFonts w:ascii="Calibri" w:eastAsia="ヒラギノ角ゴ Pro W3" w:hAnsi="Calibri"/>
          <w:color w:val="000000"/>
          <w:sz w:val="24"/>
          <w:szCs w:val="24"/>
          <w:lang w:val="en-US"/>
        </w:rPr>
        <w:tab/>
        <w:t>include non-stereotypical images of all groups in a global context</w:t>
      </w:r>
    </w:p>
    <w:p w14:paraId="3420259B"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504F6B4C"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v]</w:t>
      </w:r>
      <w:r w:rsidRPr="003233BC">
        <w:rPr>
          <w:rFonts w:ascii="Calibri" w:eastAsia="ヒラギノ角ゴ Pro W3" w:hAnsi="Calibri"/>
          <w:color w:val="000000"/>
          <w:sz w:val="24"/>
          <w:szCs w:val="24"/>
          <w:lang w:val="en-US"/>
        </w:rPr>
        <w:tab/>
        <w:t>be accessible to all members of the school community</w:t>
      </w:r>
    </w:p>
    <w:p w14:paraId="11D4211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1206716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r w:rsidRPr="003233BC">
        <w:rPr>
          <w:rFonts w:ascii="Calibri" w:eastAsia="ヒラギノ角ゴ Pro W3" w:hAnsi="Calibri"/>
          <w:b/>
          <w:color w:val="000000"/>
          <w:sz w:val="24"/>
          <w:szCs w:val="24"/>
          <w:lang w:val="en-US"/>
        </w:rPr>
        <w:t xml:space="preserve">Language </w:t>
      </w:r>
    </w:p>
    <w:p w14:paraId="1C3A6F6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 xml:space="preserve"> </w:t>
      </w:r>
    </w:p>
    <w:p w14:paraId="08D00E6C"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sz w:val="24"/>
          <w:szCs w:val="24"/>
          <w:lang w:val="en-US"/>
        </w:rPr>
        <w:t>St. Mary’s</w:t>
      </w:r>
      <w:r w:rsidRPr="003233BC">
        <w:rPr>
          <w:rFonts w:ascii="Calibri" w:eastAsia="ヒラギノ角ゴ Pro W3" w:hAnsi="Calibri"/>
          <w:b/>
          <w:color w:val="640E2F"/>
          <w:sz w:val="24"/>
          <w:szCs w:val="24"/>
          <w:lang w:val="en-US"/>
        </w:rPr>
        <w:t xml:space="preserve"> </w:t>
      </w:r>
      <w:proofErr w:type="spellStart"/>
      <w:r w:rsidRPr="003233BC">
        <w:rPr>
          <w:rFonts w:ascii="Calibri" w:eastAsia="ヒラギノ角ゴ Pro W3" w:hAnsi="Calibri"/>
          <w:color w:val="000000"/>
          <w:sz w:val="24"/>
          <w:szCs w:val="24"/>
          <w:lang w:val="en-US"/>
        </w:rPr>
        <w:t>recognises</w:t>
      </w:r>
      <w:proofErr w:type="spellEnd"/>
      <w:r w:rsidRPr="003233BC">
        <w:rPr>
          <w:rFonts w:ascii="Calibri" w:eastAsia="ヒラギノ角ゴ Pro W3" w:hAnsi="Calibri"/>
          <w:color w:val="000000"/>
          <w:sz w:val="24"/>
          <w:szCs w:val="24"/>
          <w:lang w:val="en-US"/>
        </w:rPr>
        <w:t xml:space="preserve"> the importance of all members of the school community using appropriate language which: </w:t>
      </w:r>
    </w:p>
    <w:p w14:paraId="30C5F67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358CF3AB"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roofErr w:type="spellStart"/>
      <w:r w:rsidRPr="003233BC">
        <w:rPr>
          <w:rFonts w:ascii="Calibri" w:eastAsia="ヒラギノ角ゴ Pro W3" w:hAnsi="Calibri"/>
          <w:color w:val="000000"/>
          <w:sz w:val="24"/>
          <w:szCs w:val="24"/>
          <w:lang w:val="en-US"/>
        </w:rPr>
        <w:t>i</w:t>
      </w:r>
      <w:proofErr w:type="spellEnd"/>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does not transmit or confirm stereotypes;</w:t>
      </w:r>
    </w:p>
    <w:p w14:paraId="7B6CC90D"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1769E11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w:t>
      </w:r>
      <w:r w:rsidRPr="003233BC">
        <w:rPr>
          <w:rFonts w:ascii="Calibri" w:eastAsia="ヒラギノ角ゴ Pro W3" w:hAnsi="Calibri"/>
          <w:color w:val="000000"/>
          <w:sz w:val="24"/>
          <w:szCs w:val="24"/>
          <w:lang w:val="en-US"/>
        </w:rPr>
        <w:tab/>
        <w:t>does not offend;</w:t>
      </w:r>
    </w:p>
    <w:p w14:paraId="53EC585D"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D06C60C"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w:t>
      </w:r>
      <w:r w:rsidRPr="003233BC">
        <w:rPr>
          <w:rFonts w:ascii="Calibri" w:eastAsia="ヒラギノ角ゴ Pro W3" w:hAnsi="Calibri"/>
          <w:color w:val="000000"/>
          <w:sz w:val="24"/>
          <w:szCs w:val="24"/>
          <w:lang w:val="en-US"/>
        </w:rPr>
        <w:tab/>
        <w:t xml:space="preserve">creates and enhances positive images of </w:t>
      </w:r>
      <w:proofErr w:type="gramStart"/>
      <w:r w:rsidRPr="003233BC">
        <w:rPr>
          <w:rFonts w:ascii="Calibri" w:eastAsia="ヒラギノ角ゴ Pro W3" w:hAnsi="Calibri"/>
          <w:color w:val="000000"/>
          <w:sz w:val="24"/>
          <w:szCs w:val="24"/>
          <w:lang w:val="en-US"/>
        </w:rPr>
        <w:t>particular groups</w:t>
      </w:r>
      <w:proofErr w:type="gramEnd"/>
      <w:r w:rsidRPr="003233BC">
        <w:rPr>
          <w:rFonts w:ascii="Calibri" w:eastAsia="ヒラギノ角ゴ Pro W3" w:hAnsi="Calibri"/>
          <w:color w:val="000000"/>
          <w:sz w:val="24"/>
          <w:szCs w:val="24"/>
          <w:lang w:val="en-US"/>
        </w:rPr>
        <w:t xml:space="preserve"> identified at the beginning of this </w:t>
      </w:r>
      <w:r w:rsidRPr="003233BC">
        <w:rPr>
          <w:rFonts w:ascii="Calibri" w:eastAsia="ヒラギノ角ゴ Pro W3" w:hAnsi="Calibri"/>
          <w:color w:val="000000"/>
          <w:sz w:val="24"/>
          <w:szCs w:val="24"/>
          <w:lang w:val="en-US"/>
        </w:rPr>
        <w:tab/>
        <w:t>document;</w:t>
      </w:r>
    </w:p>
    <w:p w14:paraId="77E8812A"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DB01B0D"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iv]</w:t>
      </w:r>
      <w:r w:rsidRPr="003233BC">
        <w:rPr>
          <w:rFonts w:ascii="Calibri" w:eastAsia="ヒラギノ角ゴ Pro W3" w:hAnsi="Calibri"/>
          <w:color w:val="000000"/>
          <w:sz w:val="24"/>
          <w:szCs w:val="24"/>
          <w:lang w:val="en-US"/>
        </w:rPr>
        <w:tab/>
        <w:t xml:space="preserve">creates the conditions for all people to develop their </w:t>
      </w:r>
      <w:proofErr w:type="spellStart"/>
      <w:r w:rsidRPr="003233BC">
        <w:rPr>
          <w:rFonts w:ascii="Calibri" w:eastAsia="ヒラギノ角ゴ Pro W3" w:hAnsi="Calibri"/>
          <w:color w:val="000000"/>
          <w:sz w:val="24"/>
          <w:szCs w:val="24"/>
          <w:lang w:val="en-US"/>
        </w:rPr>
        <w:t>self esteem</w:t>
      </w:r>
      <w:proofErr w:type="spellEnd"/>
      <w:r w:rsidRPr="003233BC">
        <w:rPr>
          <w:rFonts w:ascii="Calibri" w:eastAsia="ヒラギノ角ゴ Pro W3" w:hAnsi="Calibri"/>
          <w:color w:val="000000"/>
          <w:sz w:val="24"/>
          <w:szCs w:val="24"/>
          <w:lang w:val="en-US"/>
        </w:rPr>
        <w:t xml:space="preserve">; </w:t>
      </w:r>
    </w:p>
    <w:p w14:paraId="580A7FB0"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5D1651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v]</w:t>
      </w:r>
      <w:r w:rsidRPr="003233BC">
        <w:rPr>
          <w:rFonts w:ascii="Calibri" w:eastAsia="ヒラギノ角ゴ Pro W3" w:hAnsi="Calibri"/>
          <w:color w:val="000000"/>
          <w:sz w:val="24"/>
          <w:szCs w:val="24"/>
          <w:lang w:val="en-US"/>
        </w:rPr>
        <w:tab/>
        <w:t xml:space="preserve">uses accurate language in referring to </w:t>
      </w:r>
      <w:proofErr w:type="gramStart"/>
      <w:r w:rsidRPr="003233BC">
        <w:rPr>
          <w:rFonts w:ascii="Calibri" w:eastAsia="ヒラギノ角ゴ Pro W3" w:hAnsi="Calibri"/>
          <w:color w:val="000000"/>
          <w:sz w:val="24"/>
          <w:szCs w:val="24"/>
          <w:lang w:val="en-US"/>
        </w:rPr>
        <w:t>particular groups</w:t>
      </w:r>
      <w:proofErr w:type="gramEnd"/>
      <w:r w:rsidRPr="003233BC">
        <w:rPr>
          <w:rFonts w:ascii="Calibri" w:eastAsia="ヒラギノ角ゴ Pro W3" w:hAnsi="Calibri"/>
          <w:color w:val="000000"/>
          <w:sz w:val="24"/>
          <w:szCs w:val="24"/>
          <w:lang w:val="en-US"/>
        </w:rPr>
        <w:t xml:space="preserve"> or indiv</w:t>
      </w:r>
      <w:r w:rsidRPr="003233BC">
        <w:rPr>
          <w:rFonts w:ascii="Calibri" w:eastAsia="ヒラギノ角ゴ Pro W3" w:hAnsi="Calibri"/>
          <w:noProof/>
          <w:color w:val="000000"/>
          <w:sz w:val="24"/>
          <w:szCs w:val="24"/>
          <w:lang w:eastAsia="en-GB"/>
        </w:rPr>
        <mc:AlternateContent>
          <mc:Choice Requires="wps">
            <w:drawing>
              <wp:anchor distT="0" distB="0" distL="114300" distR="114300" simplePos="0" relativeHeight="251666432" behindDoc="0" locked="0" layoutInCell="1" allowOverlap="1" wp14:anchorId="3BAA388B" wp14:editId="0C47F7BA">
                <wp:simplePos x="0" y="0"/>
                <wp:positionH relativeFrom="page">
                  <wp:posOffset>3594100</wp:posOffset>
                </wp:positionH>
                <wp:positionV relativeFrom="page">
                  <wp:posOffset>10121900</wp:posOffset>
                </wp:positionV>
                <wp:extent cx="381000" cy="127000"/>
                <wp:effectExtent l="3175"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127000"/>
                        </a:xfrm>
                        <a:prstGeom prst="rect">
                          <a:avLst/>
                        </a:prstGeom>
                        <a:solidFill>
                          <a:srgbClr val="B3B3B3"/>
                        </a:solidFill>
                        <a:ln>
                          <a:noFill/>
                        </a:ln>
                        <a:effectLst/>
                        <a:extLs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2EF3073" w14:textId="77777777" w:rsidR="003233BC" w:rsidRDefault="003233BC" w:rsidP="003233BC">
                            <w:pPr>
                              <w:jc w:val="center"/>
                              <w:rPr>
                                <w:rFonts w:ascii="Times New Roman" w:hAnsi="Times New Roman"/>
                                <w:sz w:val="20"/>
                                <w:lang w:eastAsia="en-GB" w:bidi="x-none"/>
                              </w:rPr>
                            </w:pPr>
                            <w:r>
                              <w:rPr>
                                <w:rFonts w:ascii="Tahoma" w:hAnsi="Tahoma"/>
                                <w:sz w:val="16"/>
                              </w:rPr>
                              <w:t>Page 4</w:t>
                            </w:r>
                          </w:p>
                          <w:p w14:paraId="4D226433" w14:textId="77777777" w:rsidR="003233BC" w:rsidRDefault="003233BC" w:rsidP="003233B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0" style="position:absolute;left:0;text-align:left;margin-left:283pt;margin-top:797pt;width:30pt;height:10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" fillcolor="#b3b3b3" stroked="f" strokeweight="1pt">
                <v:path arrowok="t"/>
                <v:textbox inset="0,0,0,0">
                  <w:txbxContent>
                    <w:p w:rsidR="003233BC" w:rsidRDefault="003233BC" w:rsidP="003233BC">
                      <w:pPr>
                        <w:jc w:val="center"/>
                        <w:rPr>
                          <w:rFonts w:ascii="Times New Roman" w:hAnsi="Times New Roman"/>
                          <w:sz w:val="20"/>
                          <w:lang w:val="en-GB" w:eastAsia="en-GB" w:bidi="x-none"/>
                        </w:rPr>
                      </w:pPr>
                      <w:r>
                        <w:rPr>
                          <w:rFonts w:ascii="Tahoma" w:hAnsi="Tahoma"/>
                          <w:sz w:val="16"/>
                        </w:rPr>
                        <w:t>Page 4</w:t>
                      </w:r>
                    </w:p>
                    <w:p w:rsidR="003233BC" w:rsidRDefault="003233BC" w:rsidP="003233BC"/>
                  </w:txbxContent>
                </v:textbox>
                <w10:wrap anchorx="page" anchory="page"/>
              </v:rect>
            </w:pict>
          </mc:Fallback>
        </mc:AlternateContent>
      </w:r>
      <w:r w:rsidRPr="003233BC">
        <w:rPr>
          <w:rFonts w:ascii="Calibri" w:eastAsia="ヒラギノ角ゴ Pro W3" w:hAnsi="Calibri"/>
          <w:color w:val="000000"/>
          <w:sz w:val="24"/>
          <w:szCs w:val="24"/>
          <w:lang w:val="en-US"/>
        </w:rPr>
        <w:t xml:space="preserve">iduals and challenges in instances </w:t>
      </w:r>
      <w:r w:rsidRPr="003233BC">
        <w:rPr>
          <w:rFonts w:ascii="Calibri" w:eastAsia="ヒラギノ角ゴ Pro W3" w:hAnsi="Calibri"/>
          <w:color w:val="000000"/>
          <w:sz w:val="24"/>
          <w:szCs w:val="24"/>
          <w:lang w:val="en-US"/>
        </w:rPr>
        <w:tab/>
        <w:t>where this is not the case.</w:t>
      </w:r>
    </w:p>
    <w:p w14:paraId="6D20219B"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04B639FD"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Extended Learning Opportunities</w:t>
      </w:r>
    </w:p>
    <w:p w14:paraId="5DDB49FE"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0B2801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It is the policy of our school to provide, wherever possible, equal access to all activities from an early age.</w:t>
      </w:r>
    </w:p>
    <w:p w14:paraId="1AE9FFDA"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1E0918D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We are committed to making a contribution to extended learning opportunities.</w:t>
      </w:r>
    </w:p>
    <w:p w14:paraId="5E0A2D3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774A92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We try to ensure that all such non staff members who have contact with children adhere to these guidelines. </w:t>
      </w:r>
    </w:p>
    <w:p w14:paraId="6189729D"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w:t>
      </w:r>
    </w:p>
    <w:p w14:paraId="70FED52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 xml:space="preserve">Provision for Bi-lingual Pupils </w:t>
      </w:r>
    </w:p>
    <w:p w14:paraId="7B43935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 xml:space="preserve"> </w:t>
      </w:r>
    </w:p>
    <w:p w14:paraId="6A77E1D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sz w:val="24"/>
          <w:szCs w:val="24"/>
          <w:lang w:val="en-US"/>
        </w:rPr>
        <w:t>St. Mary’s</w:t>
      </w:r>
      <w:r w:rsidRPr="003233BC">
        <w:rPr>
          <w:rFonts w:ascii="Calibri" w:eastAsia="ヒラギノ角ゴ Pro W3" w:hAnsi="Calibri"/>
          <w:b/>
          <w:color w:val="640E2F"/>
          <w:sz w:val="24"/>
          <w:szCs w:val="24"/>
          <w:lang w:val="en-US"/>
        </w:rPr>
        <w:t xml:space="preserve"> </w:t>
      </w:r>
      <w:r w:rsidRPr="003233BC">
        <w:rPr>
          <w:rFonts w:ascii="Calibri" w:eastAsia="ヒラギノ角ゴ Pro W3" w:hAnsi="Calibri"/>
          <w:color w:val="000000"/>
          <w:sz w:val="24"/>
          <w:szCs w:val="24"/>
          <w:lang w:val="en-US"/>
        </w:rPr>
        <w:t xml:space="preserve">is committed, within the constraints of our school finances, to making appropriate provision for all EAL/bi-lingual children/groups to ensure access to the whole curriculum. These groups may include: </w:t>
      </w:r>
    </w:p>
    <w:p w14:paraId="141FFDB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A549AE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Pupils for whom English is an additional language</w:t>
      </w:r>
    </w:p>
    <w:p w14:paraId="0AC6CEA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Pupils who are new to the United Kingdom</w:t>
      </w:r>
    </w:p>
    <w:p w14:paraId="07F2D4DB"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 xml:space="preserve">Gypsy, Roma and </w:t>
      </w:r>
      <w:proofErr w:type="spellStart"/>
      <w:r w:rsidRPr="003233BC">
        <w:rPr>
          <w:rFonts w:ascii="Calibri" w:eastAsia="ヒラギノ角ゴ Pro W3" w:hAnsi="Calibri"/>
          <w:color w:val="000000"/>
          <w:sz w:val="24"/>
          <w:szCs w:val="24"/>
          <w:lang w:val="en-US"/>
        </w:rPr>
        <w:t>Traveller</w:t>
      </w:r>
      <w:proofErr w:type="spellEnd"/>
      <w:r w:rsidRPr="003233BC">
        <w:rPr>
          <w:rFonts w:ascii="Calibri" w:eastAsia="ヒラギノ角ゴ Pro W3" w:hAnsi="Calibri"/>
          <w:color w:val="000000"/>
          <w:sz w:val="24"/>
          <w:szCs w:val="24"/>
          <w:lang w:val="en-US"/>
        </w:rPr>
        <w:t xml:space="preserve"> Children</w:t>
      </w:r>
    </w:p>
    <w:p w14:paraId="09DC968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Advanced bi-lingual learners</w:t>
      </w:r>
    </w:p>
    <w:p w14:paraId="6E8758A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Use first language effectively for learning</w:t>
      </w:r>
    </w:p>
    <w:p w14:paraId="59613E42"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029E555A"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0F3D1C5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3674E36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r w:rsidRPr="003233BC">
        <w:rPr>
          <w:rFonts w:ascii="Calibri" w:eastAsia="ヒラギノ角ゴ Pro W3" w:hAnsi="Calibri"/>
          <w:b/>
          <w:color w:val="000000"/>
          <w:sz w:val="24"/>
          <w:szCs w:val="24"/>
          <w:lang w:val="en-US"/>
        </w:rPr>
        <w:t xml:space="preserve">Personal Development and Pastoral Guidance </w:t>
      </w:r>
    </w:p>
    <w:p w14:paraId="3D443D22"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r w:rsidRPr="003233BC">
        <w:rPr>
          <w:rFonts w:ascii="Calibri" w:eastAsia="ヒラギノ角ゴ Pro W3" w:hAnsi="Calibri"/>
          <w:b/>
          <w:color w:val="000000"/>
          <w:sz w:val="24"/>
          <w:szCs w:val="24"/>
          <w:lang w:val="en-US"/>
        </w:rPr>
        <w:t xml:space="preserve"> </w:t>
      </w:r>
    </w:p>
    <w:p w14:paraId="7DEA17F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Our staff will take account of gender, ethnicity, disability, religion or belief, sexual orientation, age or any other </w:t>
      </w:r>
      <w:proofErr w:type="spellStart"/>
      <w:r w:rsidRPr="003233BC">
        <w:rPr>
          <w:rFonts w:ascii="Calibri" w:eastAsia="ヒラギノ角ゴ Pro W3" w:hAnsi="Calibri"/>
          <w:color w:val="000000"/>
          <w:sz w:val="24"/>
          <w:szCs w:val="24"/>
          <w:lang w:val="en-US"/>
        </w:rPr>
        <w:t>recognised</w:t>
      </w:r>
      <w:proofErr w:type="spellEnd"/>
      <w:r w:rsidRPr="003233BC">
        <w:rPr>
          <w:rFonts w:ascii="Calibri" w:eastAsia="ヒラギノ角ゴ Pro W3" w:hAnsi="Calibri"/>
          <w:color w:val="000000"/>
          <w:sz w:val="24"/>
          <w:szCs w:val="24"/>
          <w:lang w:val="en-US"/>
        </w:rPr>
        <w:t xml:space="preserve"> area of discrimination and the experience and needs of particular groups such as Gypsy, Roma and </w:t>
      </w:r>
      <w:proofErr w:type="spellStart"/>
      <w:r w:rsidRPr="003233BC">
        <w:rPr>
          <w:rFonts w:ascii="Calibri" w:eastAsia="ヒラギノ角ゴ Pro W3" w:hAnsi="Calibri"/>
          <w:color w:val="000000"/>
          <w:sz w:val="24"/>
          <w:szCs w:val="24"/>
          <w:lang w:val="en-US"/>
        </w:rPr>
        <w:t>Traveller</w:t>
      </w:r>
      <w:proofErr w:type="spellEnd"/>
      <w:r w:rsidRPr="003233BC">
        <w:rPr>
          <w:rFonts w:ascii="Calibri" w:eastAsia="ヒラギノ角ゴ Pro W3" w:hAnsi="Calibri"/>
          <w:color w:val="000000"/>
          <w:sz w:val="24"/>
          <w:szCs w:val="24"/>
          <w:lang w:val="en-US"/>
        </w:rPr>
        <w:t>, refugee and asylum seeker pupils.</w:t>
      </w:r>
    </w:p>
    <w:p w14:paraId="18A65E0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1724A20"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All of our pupils are encouraged to consider the full range of career opportunities available to them with no discriminatory boundaries placed on them due to their disability, gender, race or sexual orientation [whilst acknowledging that a disability may impose some practical boundaries to some career aspirations].</w:t>
      </w:r>
    </w:p>
    <w:p w14:paraId="589272B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054775BB"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All pupils/staff/parents/</w:t>
      </w:r>
      <w:proofErr w:type="spellStart"/>
      <w:r w:rsidRPr="003233BC">
        <w:rPr>
          <w:rFonts w:ascii="Calibri" w:eastAsia="ヒラギノ角ゴ Pro W3" w:hAnsi="Calibri"/>
          <w:color w:val="000000"/>
          <w:sz w:val="24"/>
          <w:szCs w:val="24"/>
          <w:lang w:val="en-US"/>
        </w:rPr>
        <w:t>carers</w:t>
      </w:r>
      <w:proofErr w:type="spellEnd"/>
      <w:r w:rsidRPr="003233BC">
        <w:rPr>
          <w:rFonts w:ascii="Calibri" w:eastAsia="ヒラギノ角ゴ Pro W3" w:hAnsi="Calibri"/>
          <w:color w:val="000000"/>
          <w:sz w:val="24"/>
          <w:szCs w:val="24"/>
          <w:lang w:val="en-US"/>
        </w:rPr>
        <w:t xml:space="preserve"> are given support, as appropriate, when they experience discrimination</w:t>
      </w:r>
    </w:p>
    <w:p w14:paraId="217C309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We </w:t>
      </w:r>
      <w:proofErr w:type="spellStart"/>
      <w:r w:rsidRPr="003233BC">
        <w:rPr>
          <w:rFonts w:ascii="Calibri" w:eastAsia="ヒラギノ角ゴ Pro W3" w:hAnsi="Calibri"/>
          <w:color w:val="000000"/>
          <w:sz w:val="24"/>
          <w:szCs w:val="24"/>
          <w:lang w:val="en-US"/>
        </w:rPr>
        <w:t>recognise</w:t>
      </w:r>
      <w:proofErr w:type="spellEnd"/>
      <w:r w:rsidRPr="003233BC">
        <w:rPr>
          <w:rFonts w:ascii="Calibri" w:eastAsia="ヒラギノ角ゴ Pro W3" w:hAnsi="Calibri"/>
          <w:color w:val="000000"/>
          <w:sz w:val="24"/>
          <w:szCs w:val="24"/>
          <w:lang w:val="en-US"/>
        </w:rPr>
        <w:t xml:space="preserve"> that perpetrators may also be victims and require support.</w:t>
      </w:r>
    </w:p>
    <w:p w14:paraId="346110C2"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0ACCBEA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We use positive role models throughout the school to ensure that different groups of pupils can see themselves reflected in the school community.</w:t>
      </w:r>
    </w:p>
    <w:p w14:paraId="6BBA5D1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6792081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We place emphasis on the value that diversity brings to the school community rather than the challenges. </w:t>
      </w:r>
    </w:p>
    <w:p w14:paraId="684CE77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6958B84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 xml:space="preserve">Staffing and Staff Development </w:t>
      </w:r>
    </w:p>
    <w:p w14:paraId="0BA1E21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 xml:space="preserve"> </w:t>
      </w:r>
    </w:p>
    <w:p w14:paraId="5C6B80F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roofErr w:type="spellStart"/>
      <w:r w:rsidRPr="003233BC">
        <w:rPr>
          <w:rFonts w:ascii="Calibri" w:eastAsia="ヒラギノ角ゴ Pro W3" w:hAnsi="Calibri"/>
          <w:color w:val="000000"/>
          <w:sz w:val="24"/>
          <w:szCs w:val="24"/>
          <w:lang w:val="en-US"/>
        </w:rPr>
        <w:t>i</w:t>
      </w:r>
      <w:proofErr w:type="spellEnd"/>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 xml:space="preserve">We </w:t>
      </w:r>
      <w:proofErr w:type="spellStart"/>
      <w:r w:rsidRPr="003233BC">
        <w:rPr>
          <w:rFonts w:ascii="Calibri" w:eastAsia="ヒラギノ角ゴ Pro W3" w:hAnsi="Calibri"/>
          <w:color w:val="000000"/>
          <w:sz w:val="24"/>
          <w:szCs w:val="24"/>
          <w:lang w:val="en-US"/>
        </w:rPr>
        <w:t>recognise</w:t>
      </w:r>
      <w:proofErr w:type="spellEnd"/>
      <w:r w:rsidRPr="003233BC">
        <w:rPr>
          <w:rFonts w:ascii="Calibri" w:eastAsia="ヒラギノ角ゴ Pro W3" w:hAnsi="Calibri"/>
          <w:color w:val="000000"/>
          <w:sz w:val="24"/>
          <w:szCs w:val="24"/>
          <w:lang w:val="en-US"/>
        </w:rPr>
        <w:t xml:space="preserve"> the need for positive role models and distribution of responsibility among staff. </w:t>
      </w:r>
    </w:p>
    <w:p w14:paraId="233E8FAB"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321A5F1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w:t>
      </w:r>
      <w:r w:rsidRPr="003233BC">
        <w:rPr>
          <w:rFonts w:ascii="Calibri" w:eastAsia="ヒラギノ角ゴ Pro W3" w:hAnsi="Calibri"/>
          <w:color w:val="000000"/>
          <w:sz w:val="24"/>
          <w:szCs w:val="24"/>
          <w:lang w:val="en-US"/>
        </w:rPr>
        <w:tab/>
        <w:t xml:space="preserve">This must include pupils' access to a balance of male and female staff at all key stages where </w:t>
      </w:r>
      <w:r w:rsidRPr="003233BC">
        <w:rPr>
          <w:rFonts w:ascii="Calibri" w:eastAsia="ヒラギノ角ゴ Pro W3" w:hAnsi="Calibri"/>
          <w:color w:val="000000"/>
          <w:sz w:val="24"/>
          <w:szCs w:val="24"/>
          <w:lang w:val="en-US"/>
        </w:rPr>
        <w:tab/>
        <w:t>possible.</w:t>
      </w:r>
    </w:p>
    <w:p w14:paraId="38BF22F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17AD324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iii]</w:t>
      </w:r>
      <w:r w:rsidRPr="003233BC">
        <w:rPr>
          <w:rFonts w:ascii="Calibri" w:eastAsia="ヒラギノ角ゴ Pro W3" w:hAnsi="Calibri"/>
          <w:color w:val="000000"/>
          <w:sz w:val="24"/>
          <w:szCs w:val="24"/>
          <w:lang w:val="en-US"/>
        </w:rPr>
        <w:tab/>
        <w:t>We encourage the career development and aspirations of all school staff.</w:t>
      </w:r>
    </w:p>
    <w:p w14:paraId="6A6D96E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09429A4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iv]</w:t>
      </w:r>
      <w:r w:rsidRPr="003233BC">
        <w:rPr>
          <w:rFonts w:ascii="Calibri" w:eastAsia="ヒラギノ角ゴ Pro W3" w:hAnsi="Calibri"/>
          <w:color w:val="000000"/>
          <w:sz w:val="24"/>
          <w:szCs w:val="24"/>
          <w:lang w:val="en-US"/>
        </w:rPr>
        <w:tab/>
        <w:t xml:space="preserve">It is our policy to provide staff with training and development, which will increase awareness of the </w:t>
      </w:r>
      <w:r w:rsidRPr="003233BC">
        <w:rPr>
          <w:rFonts w:ascii="Calibri" w:eastAsia="ヒラギノ角ゴ Pro W3" w:hAnsi="Calibri"/>
          <w:color w:val="000000"/>
          <w:sz w:val="24"/>
          <w:szCs w:val="24"/>
          <w:lang w:val="en-US"/>
        </w:rPr>
        <w:tab/>
        <w:t>needs of different groups of pupils.</w:t>
      </w:r>
    </w:p>
    <w:p w14:paraId="5B25230E"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3ABEAFB2"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v]</w:t>
      </w:r>
      <w:r w:rsidRPr="003233BC">
        <w:rPr>
          <w:rFonts w:ascii="Calibri" w:eastAsia="ヒラギノ角ゴ Pro W3" w:hAnsi="Calibri"/>
          <w:color w:val="000000"/>
          <w:sz w:val="24"/>
          <w:szCs w:val="24"/>
          <w:lang w:val="en-US"/>
        </w:rPr>
        <w:tab/>
        <w:t>Access to opportunities for professional development is monitored on equality grounds.</w:t>
      </w:r>
    </w:p>
    <w:p w14:paraId="406710D0"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CFCCA8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Staff Recruitment</w:t>
      </w:r>
    </w:p>
    <w:p w14:paraId="18F2D4D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36DC2B9A"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roofErr w:type="spellStart"/>
      <w:r w:rsidRPr="003233BC">
        <w:rPr>
          <w:rFonts w:ascii="Calibri" w:eastAsia="ヒラギノ角ゴ Pro W3" w:hAnsi="Calibri"/>
          <w:color w:val="000000"/>
          <w:sz w:val="24"/>
          <w:szCs w:val="24"/>
          <w:lang w:val="en-US"/>
        </w:rPr>
        <w:t>i</w:t>
      </w:r>
      <w:proofErr w:type="spellEnd"/>
      <w:r w:rsidRPr="003233BC">
        <w:rPr>
          <w:rFonts w:ascii="Calibri" w:eastAsia="ヒラギノ角ゴ Pro W3" w:hAnsi="Calibri"/>
          <w:color w:val="000000"/>
          <w:sz w:val="24"/>
          <w:szCs w:val="24"/>
          <w:lang w:val="en-US"/>
        </w:rPr>
        <w:t>]</w:t>
      </w:r>
      <w:r w:rsidRPr="003233BC">
        <w:rPr>
          <w:rFonts w:ascii="Calibri" w:eastAsia="ヒラギノ角ゴ Pro W3" w:hAnsi="Calibri"/>
          <w:color w:val="000000"/>
          <w:sz w:val="24"/>
          <w:szCs w:val="24"/>
          <w:lang w:val="en-US"/>
        </w:rPr>
        <w:tab/>
        <w:t xml:space="preserve">All those involved in recruitment and selection are trained and aware of what they should do to </w:t>
      </w:r>
      <w:r w:rsidRPr="003233BC">
        <w:rPr>
          <w:rFonts w:ascii="Calibri" w:eastAsia="ヒラギノ角ゴ Pro W3" w:hAnsi="Calibri"/>
          <w:color w:val="000000"/>
          <w:sz w:val="24"/>
          <w:szCs w:val="24"/>
          <w:lang w:val="en-US"/>
        </w:rPr>
        <w:tab/>
        <w:t xml:space="preserve">avoid discrimination and ensure equality good practice through the recruitment and selection </w:t>
      </w:r>
      <w:r w:rsidRPr="003233BC">
        <w:rPr>
          <w:rFonts w:ascii="Calibri" w:eastAsia="ヒラギノ角ゴ Pro W3" w:hAnsi="Calibri"/>
          <w:color w:val="000000"/>
          <w:sz w:val="24"/>
          <w:szCs w:val="24"/>
          <w:lang w:val="en-US"/>
        </w:rPr>
        <w:tab/>
        <w:t xml:space="preserve">process. </w:t>
      </w:r>
    </w:p>
    <w:p w14:paraId="37817136"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943634"/>
          <w:sz w:val="24"/>
          <w:szCs w:val="24"/>
          <w:lang w:val="en-US"/>
        </w:rPr>
      </w:pPr>
    </w:p>
    <w:p w14:paraId="7BE0FC4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w:t>
      </w:r>
      <w:r w:rsidRPr="003233BC">
        <w:rPr>
          <w:rFonts w:ascii="Calibri" w:eastAsia="ヒラギノ角ゴ Pro W3" w:hAnsi="Calibri"/>
          <w:color w:val="000000"/>
          <w:sz w:val="24"/>
          <w:szCs w:val="24"/>
          <w:lang w:val="en-US"/>
        </w:rPr>
        <w:tab/>
        <w:t xml:space="preserve">Equalities policies and practices are covered in all staff inductions. </w:t>
      </w:r>
    </w:p>
    <w:p w14:paraId="013B43EE"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943634"/>
          <w:sz w:val="24"/>
          <w:szCs w:val="24"/>
          <w:lang w:val="en-US"/>
        </w:rPr>
      </w:pPr>
    </w:p>
    <w:p w14:paraId="59A9B8FB"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iii]</w:t>
      </w:r>
      <w:r w:rsidRPr="003233BC">
        <w:rPr>
          <w:rFonts w:ascii="Calibri" w:eastAsia="ヒラギノ角ゴ Pro W3" w:hAnsi="Calibri"/>
          <w:color w:val="000000"/>
          <w:sz w:val="24"/>
          <w:szCs w:val="24"/>
          <w:lang w:val="en-US"/>
        </w:rPr>
        <w:tab/>
        <w:t>All temporary staff are made aware of policies and practices.</w:t>
      </w:r>
    </w:p>
    <w:p w14:paraId="5F2A65E0"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943634"/>
          <w:sz w:val="24"/>
          <w:szCs w:val="24"/>
          <w:lang w:val="en-US"/>
        </w:rPr>
      </w:pPr>
    </w:p>
    <w:p w14:paraId="78932EDE"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iv]</w:t>
      </w:r>
      <w:r w:rsidRPr="003233BC">
        <w:rPr>
          <w:rFonts w:ascii="Calibri" w:eastAsia="ヒラギノ角ゴ Pro W3" w:hAnsi="Calibri"/>
          <w:color w:val="000000"/>
          <w:sz w:val="24"/>
          <w:szCs w:val="24"/>
          <w:lang w:val="en-US"/>
        </w:rPr>
        <w:tab/>
        <w:t>Employment policy and procedures are reviewed regularly to check conformity with legislation and impact.</w:t>
      </w:r>
    </w:p>
    <w:p w14:paraId="4179FB7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7FB04DE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Note: Under the Equality Act 2010, in very limited circumstances, an employer can claim that a certain religious denomination or belief is considered to be a genuine occupational requirement of that role.  An aided school may be able to rely on this for some roles in school, particularly those roles that provide spiritual leadership.  However this would not apply for all staff. In addition, there are also instances in which a job will qualify for a genuine occupational requirement on the grounds of gender. However, only in very few instances would this be permissible, for example, where the job is likely to involve physical contact with members of the opposite sex, where matters of decency or privacy are involved. </w:t>
      </w:r>
    </w:p>
    <w:p w14:paraId="29A9A30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6BE05D8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Partnerships with Parents/</w:t>
      </w:r>
      <w:proofErr w:type="spellStart"/>
      <w:r w:rsidRPr="003233BC">
        <w:rPr>
          <w:rFonts w:ascii="Calibri" w:eastAsia="ヒラギノ角ゴ Pro W3" w:hAnsi="Calibri"/>
          <w:b/>
          <w:color w:val="000000"/>
          <w:sz w:val="24"/>
          <w:szCs w:val="24"/>
          <w:lang w:val="en-US"/>
        </w:rPr>
        <w:t>Carers</w:t>
      </w:r>
      <w:proofErr w:type="spellEnd"/>
      <w:r w:rsidRPr="003233BC">
        <w:rPr>
          <w:rFonts w:ascii="Calibri" w:eastAsia="ヒラギノ角ゴ Pro W3" w:hAnsi="Calibri"/>
          <w:b/>
          <w:color w:val="000000"/>
          <w:sz w:val="24"/>
          <w:szCs w:val="24"/>
          <w:lang w:val="en-US"/>
        </w:rPr>
        <w:t xml:space="preserve">/Families and the Wider Community </w:t>
      </w:r>
    </w:p>
    <w:p w14:paraId="19709B93"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 xml:space="preserve"> </w:t>
      </w:r>
    </w:p>
    <w:p w14:paraId="100D0B6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We will work with parents/</w:t>
      </w:r>
      <w:proofErr w:type="spellStart"/>
      <w:r w:rsidRPr="003233BC">
        <w:rPr>
          <w:rFonts w:ascii="Calibri" w:eastAsia="ヒラギノ角ゴ Pro W3" w:hAnsi="Calibri"/>
          <w:color w:val="000000"/>
          <w:sz w:val="24"/>
          <w:szCs w:val="24"/>
          <w:lang w:val="en-US"/>
        </w:rPr>
        <w:t>carers</w:t>
      </w:r>
      <w:proofErr w:type="spellEnd"/>
      <w:r w:rsidRPr="003233BC">
        <w:rPr>
          <w:rFonts w:ascii="Calibri" w:eastAsia="ヒラギノ角ゴ Pro W3" w:hAnsi="Calibri"/>
          <w:color w:val="000000"/>
          <w:sz w:val="24"/>
          <w:szCs w:val="24"/>
          <w:lang w:val="en-US"/>
        </w:rPr>
        <w:t xml:space="preserve"> to help all pupils to achieve their potential. </w:t>
      </w:r>
    </w:p>
    <w:p w14:paraId="5F7A4BD2"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 </w:t>
      </w:r>
    </w:p>
    <w:p w14:paraId="71BBB158" w14:textId="77777777" w:rsidR="003233BC" w:rsidRPr="003233BC" w:rsidRDefault="003233BC" w:rsidP="003233BC">
      <w:pPr>
        <w:numPr>
          <w:ilvl w:val="0"/>
          <w:numId w:val="7"/>
        </w:num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All parents/</w:t>
      </w:r>
      <w:proofErr w:type="spellStart"/>
      <w:r w:rsidRPr="003233BC">
        <w:rPr>
          <w:rFonts w:ascii="Calibri" w:eastAsia="ヒラギノ角ゴ Pro W3" w:hAnsi="Calibri"/>
          <w:color w:val="000000"/>
          <w:sz w:val="24"/>
          <w:szCs w:val="24"/>
          <w:lang w:val="en-US"/>
        </w:rPr>
        <w:t>carers</w:t>
      </w:r>
      <w:proofErr w:type="spellEnd"/>
      <w:r w:rsidRPr="003233BC">
        <w:rPr>
          <w:rFonts w:ascii="Calibri" w:eastAsia="ヒラギノ角ゴ Pro W3" w:hAnsi="Calibri"/>
          <w:color w:val="000000"/>
          <w:sz w:val="24"/>
          <w:szCs w:val="24"/>
          <w:lang w:val="en-US"/>
        </w:rPr>
        <w:t xml:space="preserve"> are encouraged to participate in the full life of our school. </w:t>
      </w:r>
    </w:p>
    <w:p w14:paraId="488F790D"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323B9C5" w14:textId="77777777" w:rsidR="003233BC" w:rsidRPr="003233BC" w:rsidRDefault="003233BC" w:rsidP="003233BC">
      <w:pPr>
        <w:numPr>
          <w:ilvl w:val="0"/>
          <w:numId w:val="7"/>
        </w:num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Members of the local community are encouraged to join in our school activities</w:t>
      </w:r>
    </w:p>
    <w:p w14:paraId="4C9A906F"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u w:val="single"/>
          <w:lang w:val="en-US"/>
        </w:rPr>
      </w:pPr>
    </w:p>
    <w:p w14:paraId="60A3D24E"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r w:rsidRPr="003233BC">
        <w:rPr>
          <w:rFonts w:ascii="Calibri" w:eastAsia="ヒラギノ角ゴ Pro W3" w:hAnsi="Calibri"/>
          <w:b/>
          <w:color w:val="000000"/>
          <w:sz w:val="24"/>
          <w:szCs w:val="24"/>
          <w:lang w:val="en-US"/>
        </w:rPr>
        <w:t>7</w:t>
      </w:r>
      <w:r w:rsidRPr="003233BC">
        <w:rPr>
          <w:rFonts w:ascii="Calibri" w:eastAsia="ヒラギノ角ゴ Pro W3" w:hAnsi="Calibri"/>
          <w:b/>
          <w:color w:val="000000"/>
          <w:sz w:val="24"/>
          <w:szCs w:val="24"/>
          <w:lang w:val="en-US"/>
        </w:rPr>
        <w:tab/>
        <w:t>Roles and Responsibilities</w:t>
      </w:r>
    </w:p>
    <w:p w14:paraId="07C7EE5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943634"/>
          <w:sz w:val="24"/>
          <w:szCs w:val="24"/>
          <w:lang w:val="en-US"/>
        </w:rPr>
      </w:pPr>
    </w:p>
    <w:p w14:paraId="1C0EC6E3" w14:textId="77777777" w:rsidR="003233BC" w:rsidRPr="003233BC" w:rsidRDefault="003233BC" w:rsidP="003233BC">
      <w:pPr>
        <w:numPr>
          <w:ilvl w:val="0"/>
          <w:numId w:val="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Our Governing Body will ensure that the school complies with statutory requirements in respect of this policy and action plan</w:t>
      </w:r>
    </w:p>
    <w:p w14:paraId="7DF0B90B"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16F7DF3F" w14:textId="77777777" w:rsidR="003233BC" w:rsidRPr="003233BC" w:rsidRDefault="003233BC" w:rsidP="003233BC">
      <w:pPr>
        <w:numPr>
          <w:ilvl w:val="0"/>
          <w:numId w:val="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The headteacher is responsible for the implementation of this policy, and will ensure that staff are aware of their responsibilities, that they are given necessary training and support and report progress to the Governing Body</w:t>
      </w:r>
    </w:p>
    <w:p w14:paraId="3E3C3E4A"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282E84E3" w14:textId="77777777" w:rsidR="003233BC" w:rsidRPr="003233BC" w:rsidRDefault="003233BC" w:rsidP="003233BC">
      <w:pPr>
        <w:numPr>
          <w:ilvl w:val="0"/>
          <w:numId w:val="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The headteacher</w:t>
      </w:r>
      <w:r w:rsidRPr="003233BC">
        <w:rPr>
          <w:rFonts w:ascii="Calibri" w:eastAsia="ヒラギノ角ゴ Pro W3" w:hAnsi="Calibri"/>
          <w:b/>
          <w:color w:val="000000"/>
          <w:sz w:val="24"/>
          <w:szCs w:val="24"/>
          <w:lang w:val="en-US"/>
        </w:rPr>
        <w:t xml:space="preserve"> </w:t>
      </w:r>
      <w:r w:rsidRPr="003233BC">
        <w:rPr>
          <w:rFonts w:ascii="Calibri" w:eastAsia="ヒラギノ角ゴ Pro W3" w:hAnsi="Calibri"/>
          <w:color w:val="000000"/>
          <w:sz w:val="24"/>
          <w:szCs w:val="24"/>
          <w:lang w:val="en-US"/>
        </w:rPr>
        <w:t>has day-to-day responsibility for co-coordinating the implementation of this policy</w:t>
      </w:r>
    </w:p>
    <w:p w14:paraId="1BACB070"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4AF98676" w14:textId="77777777" w:rsidR="003233BC" w:rsidRPr="003233BC" w:rsidRDefault="003233BC" w:rsidP="003233BC">
      <w:pPr>
        <w:numPr>
          <w:ilvl w:val="0"/>
          <w:numId w:val="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Our staff will promote an inclusive and collaborative ethos in the school, challenge inappropriate language and behavior, respond appropriately to incidents of discrimination and harassment, ensure appropriate support for children with additional needs and maintain a good level of awareness of equalities issues</w:t>
      </w:r>
    </w:p>
    <w:p w14:paraId="61A84B8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1066AB7A" w14:textId="77777777" w:rsidR="003233BC" w:rsidRPr="003233BC" w:rsidRDefault="003233BC" w:rsidP="003233BC">
      <w:pPr>
        <w:numPr>
          <w:ilvl w:val="0"/>
          <w:numId w:val="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noProof/>
          <w:color w:val="000000"/>
          <w:sz w:val="24"/>
          <w:szCs w:val="24"/>
          <w:lang w:eastAsia="en-GB"/>
        </w:rPr>
        <mc:AlternateContent>
          <mc:Choice Requires="wps">
            <w:drawing>
              <wp:anchor distT="0" distB="0" distL="114300" distR="114300" simplePos="0" relativeHeight="251667456" behindDoc="0" locked="0" layoutInCell="1" allowOverlap="1" wp14:anchorId="3FF75C22" wp14:editId="0F965BB9">
                <wp:simplePos x="0" y="0"/>
                <wp:positionH relativeFrom="page">
                  <wp:posOffset>3492500</wp:posOffset>
                </wp:positionH>
                <wp:positionV relativeFrom="page">
                  <wp:posOffset>10160000</wp:posOffset>
                </wp:positionV>
                <wp:extent cx="381000" cy="127000"/>
                <wp:effectExtent l="0" t="0" r="317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127000"/>
                        </a:xfrm>
                        <a:prstGeom prst="rect">
                          <a:avLst/>
                        </a:prstGeom>
                        <a:solidFill>
                          <a:srgbClr val="B3B3B3"/>
                        </a:solidFill>
                        <a:ln>
                          <a:noFill/>
                        </a:ln>
                        <a:effectLst/>
                        <a:extLs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ACAA0B2" w14:textId="77777777" w:rsidR="003233BC" w:rsidRDefault="003233BC" w:rsidP="003233BC">
                            <w:pPr>
                              <w:jc w:val="center"/>
                              <w:rPr>
                                <w:rFonts w:ascii="Times New Roman" w:hAnsi="Times New Roman"/>
                                <w:sz w:val="20"/>
                                <w:lang w:eastAsia="en-GB" w:bidi="x-none"/>
                              </w:rPr>
                            </w:pPr>
                            <w:r>
                              <w:rPr>
                                <w:rFonts w:ascii="Tahoma" w:hAnsi="Tahoma"/>
                                <w:sz w:val="16"/>
                              </w:rPr>
                              <w:t>Page 5</w:t>
                            </w:r>
                          </w:p>
                          <w:p w14:paraId="1A838D41" w14:textId="77777777" w:rsidR="003233BC" w:rsidRDefault="003233BC" w:rsidP="003233B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1" style="position:absolute;left:0;text-align:left;margin-left:275pt;margin-top:800pt;width:30pt;height:10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" fillcolor="#b3b3b3" stroked="f" strokeweight="1pt">
                <v:path arrowok="t"/>
                <v:textbox inset="0,0,0,0">
                  <w:txbxContent>
                    <w:p w:rsidR="003233BC" w:rsidRDefault="003233BC" w:rsidP="003233BC">
                      <w:pPr>
                        <w:jc w:val="center"/>
                        <w:rPr>
                          <w:rFonts w:ascii="Times New Roman" w:hAnsi="Times New Roman"/>
                          <w:sz w:val="20"/>
                          <w:lang w:val="en-GB" w:eastAsia="en-GB" w:bidi="x-none"/>
                        </w:rPr>
                      </w:pPr>
                      <w:r>
                        <w:rPr>
                          <w:rFonts w:ascii="Tahoma" w:hAnsi="Tahoma"/>
                          <w:sz w:val="16"/>
                        </w:rPr>
                        <w:t>Page 5</w:t>
                      </w:r>
                    </w:p>
                    <w:p w:rsidR="003233BC" w:rsidRDefault="003233BC" w:rsidP="003233BC"/>
                  </w:txbxContent>
                </v:textbox>
                <w10:wrap anchorx="page" anchory="page"/>
              </v:rect>
            </w:pict>
          </mc:Fallback>
        </mc:AlternateContent>
      </w:r>
      <w:r w:rsidRPr="003233BC">
        <w:rPr>
          <w:rFonts w:ascii="Calibri" w:eastAsia="ヒラギノ角ゴ Pro W3" w:hAnsi="Calibri"/>
          <w:color w:val="000000"/>
          <w:sz w:val="24"/>
          <w:szCs w:val="24"/>
          <w:lang w:val="en-US"/>
        </w:rPr>
        <w:t>All members of the school community have a responsibility to treat each other with respect, to feel valued, and to speak out if they witness or are subject to any inappropriate language or behavior</w:t>
      </w:r>
    </w:p>
    <w:p w14:paraId="4DCD1F9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5141CD81" w14:textId="77777777" w:rsidR="003233BC" w:rsidRPr="003233BC" w:rsidRDefault="003233BC" w:rsidP="003233BC">
      <w:pPr>
        <w:numPr>
          <w:ilvl w:val="0"/>
          <w:numId w:val="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lastRenderedPageBreak/>
        <w:t>We will take steps to ensure all visitors to the school adhere to our commitment to equality</w:t>
      </w:r>
    </w:p>
    <w:p w14:paraId="6475AC0C"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11562E9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32451ADD"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r w:rsidRPr="003233BC">
        <w:rPr>
          <w:rFonts w:ascii="Calibri" w:eastAsia="ヒラギノ角ゴ Pro W3" w:hAnsi="Calibri"/>
          <w:b/>
          <w:color w:val="000000"/>
          <w:sz w:val="24"/>
          <w:szCs w:val="24"/>
          <w:lang w:val="en-US"/>
        </w:rPr>
        <w:t>8.</w:t>
      </w:r>
      <w:r w:rsidRPr="003233BC">
        <w:rPr>
          <w:rFonts w:ascii="Calibri" w:eastAsia="ヒラギノ角ゴ Pro W3" w:hAnsi="Calibri"/>
          <w:b/>
          <w:color w:val="000000"/>
          <w:sz w:val="24"/>
          <w:szCs w:val="24"/>
          <w:lang w:val="en-US"/>
        </w:rPr>
        <w:tab/>
        <w:t>Commissioning and Procurement</w:t>
      </w:r>
    </w:p>
    <w:p w14:paraId="20244DE1"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943634"/>
          <w:sz w:val="24"/>
          <w:szCs w:val="24"/>
          <w:lang w:val="en-US"/>
        </w:rPr>
      </w:pPr>
    </w:p>
    <w:p w14:paraId="2BCC700E"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St. Mary’s will ensure that we buy services from </w:t>
      </w:r>
      <w:proofErr w:type="spellStart"/>
      <w:r w:rsidRPr="003233BC">
        <w:rPr>
          <w:rFonts w:ascii="Calibri" w:eastAsia="ヒラギノ角ゴ Pro W3" w:hAnsi="Calibri"/>
          <w:color w:val="000000"/>
          <w:sz w:val="24"/>
          <w:szCs w:val="24"/>
          <w:lang w:val="en-US"/>
        </w:rPr>
        <w:t>organisations</w:t>
      </w:r>
      <w:proofErr w:type="spellEnd"/>
      <w:r w:rsidRPr="003233BC">
        <w:rPr>
          <w:rFonts w:ascii="Calibri" w:eastAsia="ヒラギノ角ゴ Pro W3" w:hAnsi="Calibri"/>
          <w:color w:val="000000"/>
          <w:sz w:val="24"/>
          <w:szCs w:val="24"/>
          <w:lang w:val="en-US"/>
        </w:rPr>
        <w:t xml:space="preserve"> that comply with equality legislation.  This will be a factor in any tendering process.</w:t>
      </w:r>
    </w:p>
    <w:p w14:paraId="5CF38F3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06CA31C9"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86133E"/>
          <w:sz w:val="24"/>
          <w:szCs w:val="24"/>
          <w:lang w:val="en-US"/>
        </w:rPr>
      </w:pPr>
      <w:r w:rsidRPr="003233BC">
        <w:rPr>
          <w:rFonts w:ascii="Calibri" w:eastAsia="ヒラギノ角ゴ Pro W3" w:hAnsi="Calibri"/>
          <w:b/>
          <w:color w:val="1A1A1A"/>
          <w:sz w:val="24"/>
          <w:szCs w:val="24"/>
          <w:lang w:val="en-US"/>
        </w:rPr>
        <w:t>9.</w:t>
      </w:r>
      <w:r w:rsidRPr="003233BC">
        <w:rPr>
          <w:rFonts w:ascii="Calibri" w:eastAsia="ヒラギノ角ゴ Pro W3" w:hAnsi="Calibri"/>
          <w:b/>
          <w:color w:val="1A1A1A"/>
          <w:sz w:val="24"/>
          <w:szCs w:val="24"/>
          <w:lang w:val="en-US"/>
        </w:rPr>
        <w:tab/>
        <w:t xml:space="preserve">The Measurement of Impact of the Policy </w:t>
      </w:r>
    </w:p>
    <w:p w14:paraId="15E4A8B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b/>
          <w:color w:val="000000"/>
          <w:sz w:val="24"/>
          <w:szCs w:val="24"/>
          <w:lang w:val="en-US"/>
        </w:rPr>
        <w:t xml:space="preserve"> </w:t>
      </w:r>
    </w:p>
    <w:p w14:paraId="00292CE8"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This policy will be evaluated and monitored for its impact on pupils, staff, parents and </w:t>
      </w:r>
      <w:proofErr w:type="spellStart"/>
      <w:r w:rsidRPr="003233BC">
        <w:rPr>
          <w:rFonts w:ascii="Calibri" w:eastAsia="ヒラギノ角ゴ Pro W3" w:hAnsi="Calibri"/>
          <w:color w:val="000000"/>
          <w:sz w:val="24"/>
          <w:szCs w:val="24"/>
          <w:lang w:val="en-US"/>
        </w:rPr>
        <w:t>carers</w:t>
      </w:r>
      <w:proofErr w:type="spellEnd"/>
      <w:r w:rsidRPr="003233BC">
        <w:rPr>
          <w:rFonts w:ascii="Calibri" w:eastAsia="ヒラギノ角ゴ Pro W3" w:hAnsi="Calibri"/>
          <w:color w:val="000000"/>
          <w:sz w:val="24"/>
          <w:szCs w:val="24"/>
          <w:lang w:val="en-US"/>
        </w:rPr>
        <w:t xml:space="preserve"> from the different groups that make up our school.  An action plan will be published to enable </w:t>
      </w:r>
      <w:r w:rsidRPr="003233BC">
        <w:rPr>
          <w:rFonts w:ascii="Calibri" w:eastAsia="ヒラギノ角ゴ Pro W3" w:hAnsi="Calibri"/>
          <w:noProof/>
          <w:color w:val="000000"/>
          <w:sz w:val="24"/>
          <w:szCs w:val="24"/>
          <w:lang w:eastAsia="en-GB"/>
        </w:rPr>
        <mc:AlternateContent>
          <mc:Choice Requires="wps">
            <w:drawing>
              <wp:anchor distT="0" distB="0" distL="114300" distR="114300" simplePos="0" relativeHeight="251668480" behindDoc="0" locked="0" layoutInCell="1" allowOverlap="1" wp14:anchorId="164973BE" wp14:editId="1AEA07F5">
                <wp:simplePos x="0" y="0"/>
                <wp:positionH relativeFrom="page">
                  <wp:posOffset>3759200</wp:posOffset>
                </wp:positionH>
                <wp:positionV relativeFrom="page">
                  <wp:posOffset>10185400</wp:posOffset>
                </wp:positionV>
                <wp:extent cx="381000" cy="127000"/>
                <wp:effectExtent l="0" t="3175" r="3175" b="31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127000"/>
                        </a:xfrm>
                        <a:prstGeom prst="rect">
                          <a:avLst/>
                        </a:prstGeom>
                        <a:solidFill>
                          <a:srgbClr val="B3B3B3"/>
                        </a:solidFill>
                        <a:ln>
                          <a:noFill/>
                        </a:ln>
                        <a:effectLst/>
                        <a:extLs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AD2001" w14:textId="77777777" w:rsidR="003233BC" w:rsidRDefault="003233BC" w:rsidP="003233BC">
                            <w:pPr>
                              <w:jc w:val="center"/>
                              <w:rPr>
                                <w:rFonts w:ascii="Times New Roman" w:hAnsi="Times New Roman"/>
                                <w:sz w:val="20"/>
                                <w:lang w:eastAsia="en-GB" w:bidi="x-none"/>
                              </w:rPr>
                            </w:pPr>
                            <w:r>
                              <w:rPr>
                                <w:rFonts w:ascii="Tahoma" w:hAnsi="Tahoma"/>
                                <w:sz w:val="16"/>
                              </w:rPr>
                              <w:t>Page 6</w:t>
                            </w:r>
                          </w:p>
                          <w:p w14:paraId="25B1AFCA" w14:textId="77777777" w:rsidR="003233BC" w:rsidRDefault="003233BC" w:rsidP="003233B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32" style="position:absolute;left:0;text-align:left;margin-left:296pt;margin-top:802pt;width:30pt;height:10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" fillcolor="#b3b3b3" stroked="f" strokeweight="1pt">
                <v:path arrowok="t"/>
                <v:textbox inset="0,0,0,0">
                  <w:txbxContent>
                    <w:p w:rsidR="003233BC" w:rsidRDefault="003233BC" w:rsidP="003233BC">
                      <w:pPr>
                        <w:jc w:val="center"/>
                        <w:rPr>
                          <w:rFonts w:ascii="Times New Roman" w:hAnsi="Times New Roman"/>
                          <w:sz w:val="20"/>
                          <w:lang w:val="en-GB" w:eastAsia="en-GB" w:bidi="x-none"/>
                        </w:rPr>
                      </w:pPr>
                      <w:r>
                        <w:rPr>
                          <w:rFonts w:ascii="Tahoma" w:hAnsi="Tahoma"/>
                          <w:sz w:val="16"/>
                        </w:rPr>
                        <w:t>Page 6</w:t>
                      </w:r>
                    </w:p>
                    <w:p w:rsidR="003233BC" w:rsidRDefault="003233BC" w:rsidP="003233BC"/>
                  </w:txbxContent>
                </v:textbox>
                <w10:wrap anchorx="page" anchory="page"/>
              </v:rect>
            </w:pict>
          </mc:Fallback>
        </mc:AlternateContent>
      </w:r>
      <w:r w:rsidRPr="003233BC">
        <w:rPr>
          <w:rFonts w:ascii="Calibri" w:eastAsia="ヒラギノ角ゴ Pro W3" w:hAnsi="Calibri"/>
          <w:color w:val="000000"/>
          <w:sz w:val="24"/>
          <w:szCs w:val="24"/>
          <w:lang w:val="en-US"/>
        </w:rPr>
        <w:t xml:space="preserve">an impact assessment to be undertaken at the appropriate time within a given timescale. </w:t>
      </w:r>
    </w:p>
    <w:p w14:paraId="46AC6B24"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5F971A05"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86133E"/>
          <w:sz w:val="24"/>
          <w:szCs w:val="24"/>
          <w:lang w:val="en-US"/>
        </w:rPr>
      </w:pPr>
      <w:r w:rsidRPr="003233BC">
        <w:rPr>
          <w:rFonts w:ascii="Calibri" w:eastAsia="ヒラギノ角ゴ Pro W3" w:hAnsi="Calibri"/>
          <w:b/>
          <w:color w:val="1A1A1A"/>
          <w:sz w:val="24"/>
          <w:szCs w:val="24"/>
          <w:lang w:val="en-US"/>
        </w:rPr>
        <w:t>10.</w:t>
      </w:r>
      <w:r w:rsidRPr="003233BC">
        <w:rPr>
          <w:rFonts w:ascii="Calibri" w:eastAsia="ヒラギノ角ゴ Pro W3" w:hAnsi="Calibri"/>
          <w:b/>
          <w:color w:val="1A1A1A"/>
          <w:sz w:val="24"/>
          <w:szCs w:val="24"/>
          <w:lang w:val="en-US"/>
        </w:rPr>
        <w:tab/>
        <w:t>Availability of this Policy</w:t>
      </w:r>
    </w:p>
    <w:p w14:paraId="42CE2727"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79C0EE3D" w14:textId="77777777" w:rsid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r w:rsidRPr="003233BC">
        <w:rPr>
          <w:rFonts w:ascii="Calibri" w:eastAsia="ヒラギノ角ゴ Pro W3" w:hAnsi="Calibri"/>
          <w:color w:val="000000"/>
          <w:sz w:val="24"/>
          <w:szCs w:val="24"/>
          <w:lang w:val="en-US"/>
        </w:rPr>
        <w:t xml:space="preserve">This policy will be </w:t>
      </w:r>
      <w:r w:rsidR="00A35BBA">
        <w:rPr>
          <w:rFonts w:ascii="Calibri" w:eastAsia="ヒラギノ角ゴ Pro W3" w:hAnsi="Calibri"/>
          <w:color w:val="000000"/>
          <w:sz w:val="24"/>
          <w:szCs w:val="24"/>
          <w:lang w:val="en-US"/>
        </w:rPr>
        <w:t xml:space="preserve">available on our </w:t>
      </w:r>
      <w:proofErr w:type="gramStart"/>
      <w:r w:rsidR="00A35BBA">
        <w:rPr>
          <w:rFonts w:ascii="Calibri" w:eastAsia="ヒラギノ角ゴ Pro W3" w:hAnsi="Calibri"/>
          <w:color w:val="000000"/>
          <w:sz w:val="24"/>
          <w:szCs w:val="24"/>
          <w:lang w:val="en-US"/>
        </w:rPr>
        <w:t>website</w:t>
      </w:r>
      <w:r w:rsidRPr="003233BC">
        <w:rPr>
          <w:rFonts w:ascii="Calibri" w:eastAsia="ヒラギノ角ゴ Pro W3" w:hAnsi="Calibri"/>
          <w:color w:val="000000"/>
          <w:sz w:val="24"/>
          <w:szCs w:val="24"/>
          <w:lang w:val="en-US"/>
        </w:rPr>
        <w:t xml:space="preserve"> </w:t>
      </w:r>
      <w:r w:rsidRPr="003233BC">
        <w:rPr>
          <w:rFonts w:ascii="Calibri" w:eastAsia="ヒラギノ角ゴ Pro W3" w:hAnsi="Calibri"/>
          <w:b/>
          <w:color w:val="640E2F"/>
          <w:sz w:val="24"/>
          <w:szCs w:val="24"/>
          <w:lang w:val="en-US"/>
        </w:rPr>
        <w:t xml:space="preserve"> </w:t>
      </w:r>
      <w:r w:rsidRPr="003233BC">
        <w:rPr>
          <w:rFonts w:ascii="Calibri" w:eastAsia="ヒラギノ角ゴ Pro W3" w:hAnsi="Calibri"/>
          <w:color w:val="000000"/>
          <w:sz w:val="24"/>
          <w:szCs w:val="24"/>
          <w:lang w:val="en-US"/>
        </w:rPr>
        <w:t>under</w:t>
      </w:r>
      <w:proofErr w:type="gramEnd"/>
      <w:r w:rsidRPr="003233BC">
        <w:rPr>
          <w:rFonts w:ascii="Calibri" w:eastAsia="ヒラギノ角ゴ Pro W3" w:hAnsi="Calibri"/>
          <w:color w:val="000000"/>
          <w:sz w:val="24"/>
          <w:szCs w:val="24"/>
          <w:lang w:val="en-US"/>
        </w:rPr>
        <w:t xml:space="preserve"> the Policies section.</w:t>
      </w:r>
    </w:p>
    <w:p w14:paraId="798089A6" w14:textId="77777777" w:rsidR="00A840D2" w:rsidRDefault="00A840D2"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color w:val="000000"/>
          <w:sz w:val="24"/>
          <w:szCs w:val="24"/>
          <w:lang w:val="en-US"/>
        </w:rPr>
      </w:pPr>
    </w:p>
    <w:p w14:paraId="532DB04C" w14:textId="77777777" w:rsidR="00A840D2" w:rsidRPr="003233BC" w:rsidRDefault="00A840D2"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eastAsia="ヒラギノ角ゴ Pro W3" w:hAnsi="Calibri"/>
          <w:b/>
          <w:color w:val="000000"/>
          <w:sz w:val="24"/>
          <w:szCs w:val="24"/>
          <w:lang w:val="en-US"/>
        </w:rPr>
      </w:pPr>
    </w:p>
    <w:p w14:paraId="1AD12B5A" w14:textId="77777777" w:rsidR="00A840D2" w:rsidRPr="00A840D2" w:rsidRDefault="00A840D2" w:rsidP="00A840D2">
      <w:pPr>
        <w:rPr>
          <w:rFonts w:asciiTheme="minorHAnsi" w:eastAsia="Cambria" w:hAnsiTheme="minorHAnsi" w:cstheme="minorHAnsi"/>
          <w:sz w:val="24"/>
          <w:szCs w:val="24"/>
        </w:rPr>
      </w:pPr>
      <w:r w:rsidRPr="00A840D2">
        <w:rPr>
          <w:rFonts w:asciiTheme="minorHAnsi" w:eastAsia="Cambria" w:hAnsiTheme="minorHAnsi" w:cstheme="minorHAnsi"/>
          <w:sz w:val="24"/>
          <w:szCs w:val="24"/>
        </w:rPr>
        <w:t>Our school ensures it has due regard to equality considerations whenever significant decisions are made.   We consider equality implications before and at the time that we develop policy and make decisions and continue to review these on a continuing basis.  We keep a written record to show we have considered equality issues and asked relevant questions about the impact of our decisions on different groups in the school community.</w:t>
      </w:r>
    </w:p>
    <w:p w14:paraId="6578EA11" w14:textId="77777777" w:rsidR="003233BC" w:rsidRPr="00A840D2"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heme="minorHAnsi" w:eastAsia="ヒラギノ角ゴ Pro W3" w:hAnsiTheme="minorHAnsi" w:cstheme="minorHAnsi"/>
          <w:b/>
          <w:color w:val="000000"/>
          <w:sz w:val="24"/>
          <w:szCs w:val="24"/>
          <w:lang w:val="en-US"/>
        </w:rPr>
      </w:pPr>
    </w:p>
    <w:p w14:paraId="6AB88E3A" w14:textId="4282CAB3" w:rsidR="003233BC" w:rsidRPr="003233BC" w:rsidRDefault="00A840D2"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hAnsi="Calibri"/>
          <w:sz w:val="24"/>
          <w:szCs w:val="24"/>
          <w:lang w:eastAsia="en-GB" w:bidi="x-none"/>
        </w:rPr>
      </w:pPr>
      <w:r>
        <w:rPr>
          <w:rFonts w:ascii="Calibri" w:hAnsi="Calibri"/>
          <w:sz w:val="24"/>
          <w:szCs w:val="24"/>
          <w:lang w:eastAsia="en-GB" w:bidi="x-none"/>
        </w:rPr>
        <w:t>Sept 2</w:t>
      </w:r>
      <w:r w:rsidR="000105E1">
        <w:rPr>
          <w:rFonts w:ascii="Calibri" w:hAnsi="Calibri"/>
          <w:sz w:val="24"/>
          <w:szCs w:val="24"/>
          <w:lang w:eastAsia="en-GB" w:bidi="x-none"/>
        </w:rPr>
        <w:t>6</w:t>
      </w:r>
    </w:p>
    <w:p w14:paraId="4535312B" w14:textId="77777777" w:rsidR="003233BC" w:rsidRPr="003233BC" w:rsidRDefault="003233BC" w:rsidP="003233B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alibri" w:hAnsi="Calibri"/>
          <w:sz w:val="24"/>
          <w:szCs w:val="24"/>
          <w:lang w:eastAsia="en-GB" w:bidi="x-none"/>
        </w:rPr>
      </w:pPr>
    </w:p>
    <w:p w14:paraId="24AC2041" w14:textId="77777777" w:rsidR="002D7E63" w:rsidRDefault="002D7E63" w:rsidP="002D7E63"/>
    <w:sectPr w:rsidR="002D7E63" w:rsidSect="00C6795F">
      <w:headerReference w:type="default" r:id="rId17"/>
      <w:footerReference w:type="default" r:id="rId18"/>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49BD5" w14:textId="77777777" w:rsidR="00714261" w:rsidRDefault="00770F82">
      <w:r>
        <w:separator/>
      </w:r>
    </w:p>
  </w:endnote>
  <w:endnote w:type="continuationSeparator" w:id="0">
    <w:p w14:paraId="10495F1E" w14:textId="77777777" w:rsidR="00714261" w:rsidRDefault="0077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ヒラギノ角ゴ Pro W3">
    <w:altName w:val="Yu Gothic UI"/>
    <w:charset w:val="80"/>
    <w:family w:val="auto"/>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D2963" w14:textId="77777777" w:rsidR="00D27FBC" w:rsidRDefault="000105E1">
    <w:pPr>
      <w:pStyle w:val="Footer"/>
    </w:pPr>
  </w:p>
  <w:p w14:paraId="33A9A1D8" w14:textId="77777777" w:rsidR="00D27FBC" w:rsidRDefault="00010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003DE" w14:textId="77777777" w:rsidR="00714261" w:rsidRDefault="00770F82">
      <w:r>
        <w:separator/>
      </w:r>
    </w:p>
  </w:footnote>
  <w:footnote w:type="continuationSeparator" w:id="0">
    <w:p w14:paraId="59DC8474" w14:textId="77777777" w:rsidR="00714261" w:rsidRDefault="00770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98ADE" w14:textId="77777777" w:rsidR="00D27FBC" w:rsidRDefault="00C0576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74FD3"/>
    <w:multiLevelType w:val="hybridMultilevel"/>
    <w:tmpl w:val="4F28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D96E2D"/>
    <w:multiLevelType w:val="hybridMultilevel"/>
    <w:tmpl w:val="6D826CEA"/>
    <w:lvl w:ilvl="0" w:tplc="0809000F">
      <w:start w:val="1"/>
      <w:numFmt w:val="decimal"/>
      <w:lvlText w:val="%1."/>
      <w:lvlJc w:val="left"/>
      <w:pPr>
        <w:tabs>
          <w:tab w:val="num" w:pos="1429"/>
        </w:tabs>
        <w:ind w:left="1429" w:hanging="360"/>
      </w:pPr>
    </w:lvl>
    <w:lvl w:ilvl="1" w:tplc="08090019" w:tentative="1">
      <w:start w:val="1"/>
      <w:numFmt w:val="lowerLetter"/>
      <w:lvlText w:val="%2."/>
      <w:lvlJc w:val="left"/>
      <w:pPr>
        <w:tabs>
          <w:tab w:val="num" w:pos="2149"/>
        </w:tabs>
        <w:ind w:left="2149" w:hanging="360"/>
      </w:p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2" w15:restartNumberingAfterBreak="0">
    <w:nsid w:val="241146C4"/>
    <w:multiLevelType w:val="hybridMultilevel"/>
    <w:tmpl w:val="5E3A3A7A"/>
    <w:lvl w:ilvl="0" w:tplc="08090001">
      <w:start w:val="1"/>
      <w:numFmt w:val="bullet"/>
      <w:lvlText w:val=""/>
      <w:lvlJc w:val="left"/>
      <w:pPr>
        <w:tabs>
          <w:tab w:val="num" w:pos="1429"/>
        </w:tabs>
        <w:ind w:left="1429" w:hanging="360"/>
      </w:pPr>
      <w:rPr>
        <w:rFonts w:ascii="Symbol" w:hAnsi="Symbol" w:hint="default"/>
      </w:rPr>
    </w:lvl>
    <w:lvl w:ilvl="1" w:tplc="08090003" w:tentative="1">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34C51521"/>
    <w:multiLevelType w:val="hybridMultilevel"/>
    <w:tmpl w:val="4D96D216"/>
    <w:lvl w:ilvl="0" w:tplc="DE3EA040">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405C4026"/>
    <w:multiLevelType w:val="hybridMultilevel"/>
    <w:tmpl w:val="09DC85B8"/>
    <w:lvl w:ilvl="0" w:tplc="6980F4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AB609C"/>
    <w:multiLevelType w:val="hybridMultilevel"/>
    <w:tmpl w:val="ABAEDEB4"/>
    <w:lvl w:ilvl="0" w:tplc="08090001">
      <w:start w:val="1"/>
      <w:numFmt w:val="bullet"/>
      <w:lvlText w:val=""/>
      <w:lvlJc w:val="left"/>
      <w:pPr>
        <w:tabs>
          <w:tab w:val="num" w:pos="1429"/>
        </w:tabs>
        <w:ind w:left="1429" w:hanging="360"/>
      </w:pPr>
      <w:rPr>
        <w:rFonts w:ascii="Symbol" w:hAnsi="Symbol" w:hint="default"/>
      </w:rPr>
    </w:lvl>
    <w:lvl w:ilvl="1" w:tplc="08090003" w:tentative="1">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46D77983"/>
    <w:multiLevelType w:val="hybridMultilevel"/>
    <w:tmpl w:val="BED6C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151B40"/>
    <w:multiLevelType w:val="hybridMultilevel"/>
    <w:tmpl w:val="2D188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A72CB9"/>
    <w:multiLevelType w:val="hybridMultilevel"/>
    <w:tmpl w:val="C616C8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C5C6F7E"/>
    <w:multiLevelType w:val="hybridMultilevel"/>
    <w:tmpl w:val="EDEE6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2C5DA7"/>
    <w:multiLevelType w:val="hybridMultilevel"/>
    <w:tmpl w:val="FC62C3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B0161D"/>
    <w:multiLevelType w:val="hybridMultilevel"/>
    <w:tmpl w:val="5DD40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1"/>
  </w:num>
  <w:num w:numId="4">
    <w:abstractNumId w:val="3"/>
  </w:num>
  <w:num w:numId="5">
    <w:abstractNumId w:val="6"/>
  </w:num>
  <w:num w:numId="6">
    <w:abstractNumId w:val="5"/>
  </w:num>
  <w:num w:numId="7">
    <w:abstractNumId w:val="2"/>
  </w:num>
  <w:num w:numId="8">
    <w:abstractNumId w:val="1"/>
  </w:num>
  <w:num w:numId="9">
    <w:abstractNumId w:val="10"/>
  </w:num>
  <w:num w:numId="10">
    <w:abstractNumId w:val="8"/>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DE4"/>
    <w:rsid w:val="000105E1"/>
    <w:rsid w:val="000905F6"/>
    <w:rsid w:val="0018618F"/>
    <w:rsid w:val="002B3BF8"/>
    <w:rsid w:val="002C1A04"/>
    <w:rsid w:val="002D7E63"/>
    <w:rsid w:val="003233BC"/>
    <w:rsid w:val="005F7E2F"/>
    <w:rsid w:val="00680A3E"/>
    <w:rsid w:val="006F5222"/>
    <w:rsid w:val="00714261"/>
    <w:rsid w:val="0074086E"/>
    <w:rsid w:val="00770F82"/>
    <w:rsid w:val="00793E1D"/>
    <w:rsid w:val="00797A07"/>
    <w:rsid w:val="007F2A02"/>
    <w:rsid w:val="00896CE7"/>
    <w:rsid w:val="009A1C82"/>
    <w:rsid w:val="009D4A7D"/>
    <w:rsid w:val="00A35BBA"/>
    <w:rsid w:val="00A840D2"/>
    <w:rsid w:val="00A93555"/>
    <w:rsid w:val="00B10249"/>
    <w:rsid w:val="00B65678"/>
    <w:rsid w:val="00B67C35"/>
    <w:rsid w:val="00C00DFC"/>
    <w:rsid w:val="00C05760"/>
    <w:rsid w:val="00C85B0E"/>
    <w:rsid w:val="00C86558"/>
    <w:rsid w:val="00CC1DE4"/>
    <w:rsid w:val="00D65C37"/>
    <w:rsid w:val="00EB67F4"/>
    <w:rsid w:val="00FD3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521B"/>
  <w15:chartTrackingRefBased/>
  <w15:docId w15:val="{04B79BFA-51B5-4E3A-95BC-FA887ACB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DE4"/>
    <w:pPr>
      <w:spacing w:after="0" w:line="240" w:lineRule="auto"/>
    </w:pPr>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DE4"/>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CC1DE4"/>
  </w:style>
  <w:style w:type="paragraph" w:styleId="Footer">
    <w:name w:val="footer"/>
    <w:basedOn w:val="Normal"/>
    <w:link w:val="FooterChar"/>
    <w:uiPriority w:val="99"/>
    <w:unhideWhenUsed/>
    <w:rsid w:val="00CC1DE4"/>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CC1DE4"/>
  </w:style>
  <w:style w:type="character" w:styleId="Hyperlink">
    <w:name w:val="Hyperlink"/>
    <w:basedOn w:val="DefaultParagraphFont"/>
    <w:uiPriority w:val="99"/>
    <w:unhideWhenUsed/>
    <w:rsid w:val="00CC1DE4"/>
    <w:rPr>
      <w:color w:val="0563C1" w:themeColor="hyperlink"/>
      <w:u w:val="single"/>
    </w:rPr>
  </w:style>
  <w:style w:type="paragraph" w:styleId="NormalWeb">
    <w:name w:val="Normal (Web)"/>
    <w:basedOn w:val="Normal"/>
    <w:uiPriority w:val="99"/>
    <w:semiHidden/>
    <w:unhideWhenUsed/>
    <w:rsid w:val="00FD3298"/>
    <w:pPr>
      <w:spacing w:before="100" w:beforeAutospacing="1" w:after="100" w:afterAutospacing="1"/>
    </w:pPr>
    <w:rPr>
      <w:rFonts w:ascii="Times New Roman" w:hAnsi="Times New Roman"/>
      <w:sz w:val="24"/>
      <w:szCs w:val="24"/>
      <w:lang w:eastAsia="en-GB"/>
    </w:rPr>
  </w:style>
  <w:style w:type="paragraph" w:styleId="BalloonText">
    <w:name w:val="Balloon Text"/>
    <w:basedOn w:val="Normal"/>
    <w:link w:val="BalloonTextChar"/>
    <w:uiPriority w:val="99"/>
    <w:semiHidden/>
    <w:unhideWhenUsed/>
    <w:rsid w:val="002D7E63"/>
    <w:rPr>
      <w:rFonts w:ascii="Segoe UI" w:hAnsi="Segoe UI"/>
      <w:sz w:val="18"/>
      <w:szCs w:val="18"/>
    </w:rPr>
  </w:style>
  <w:style w:type="character" w:customStyle="1" w:styleId="BalloonTextChar">
    <w:name w:val="Balloon Text Char"/>
    <w:basedOn w:val="DefaultParagraphFont"/>
    <w:link w:val="BalloonText"/>
    <w:uiPriority w:val="99"/>
    <w:semiHidden/>
    <w:rsid w:val="002D7E63"/>
    <w:rPr>
      <w:rFonts w:ascii="Segoe UI" w:eastAsia="Times New Roman" w:hAnsi="Segoe UI" w:cs="Times New Roman"/>
      <w:sz w:val="18"/>
      <w:szCs w:val="18"/>
    </w:rPr>
  </w:style>
  <w:style w:type="paragraph" w:styleId="ListParagraph">
    <w:name w:val="List Paragraph"/>
    <w:basedOn w:val="Normal"/>
    <w:uiPriority w:val="34"/>
    <w:qFormat/>
    <w:rsid w:val="009D4A7D"/>
    <w:pPr>
      <w:ind w:left="720"/>
      <w:jc w:val="both"/>
    </w:pPr>
    <w:rPr>
      <w:sz w:val="24"/>
      <w:szCs w:val="20"/>
      <w:lang w:eastAsia="en-GB"/>
    </w:rPr>
  </w:style>
  <w:style w:type="paragraph" w:customStyle="1" w:styleId="Default">
    <w:name w:val="Default"/>
    <w:rsid w:val="009D4A7D"/>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81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maryslangho.co.uk" TargetMode="External"/><Relationship Id="rId13" Type="http://schemas.openxmlformats.org/officeDocument/2006/relationships/hyperlink" Target="http://www.legislation.gov.uk/ukpga/2010/15/contents"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fficeteam@st-marys-langho.lancs.sch.uk" TargetMode="Externa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equalityhumanrights.com/en/publication-download/technical-guidance-schools-england"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g"/><Relationship Id="rId5" Type="http://schemas.openxmlformats.org/officeDocument/2006/relationships/footnotes" Target="footnotes.xml"/><Relationship Id="rId15" Type="http://schemas.openxmlformats.org/officeDocument/2006/relationships/hyperlink" Target="https://assets.publishing.service.gov.uk/government/uploads/system/uploads/attachment_data/file/315587/Equality_Act_Advice_Final.pdf" TargetMode="External"/><Relationship Id="rId10" Type="http://schemas.openxmlformats.org/officeDocument/2006/relationships/hyperlink" Target="http://www.stmaryslangho.co.u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fficeteam@st-marys-langho.lancs.sch.uk" TargetMode="External"/><Relationship Id="rId14" Type="http://schemas.openxmlformats.org/officeDocument/2006/relationships/hyperlink" Target="http://www.legislation.gov.uk/uksi/2011/2260/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3044</Words>
  <Characters>17357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Turner</dc:creator>
  <cp:keywords/>
  <dc:description/>
  <cp:lastModifiedBy>Head</cp:lastModifiedBy>
  <cp:revision>2</cp:revision>
  <cp:lastPrinted>2025-06-27T09:12:00Z</cp:lastPrinted>
  <dcterms:created xsi:type="dcterms:W3CDTF">2026-08-18T11:51:00Z</dcterms:created>
  <dcterms:modified xsi:type="dcterms:W3CDTF">2026-08-18T11:51:00Z</dcterms:modified>
</cp:coreProperties>
</file>